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14" w:rsidRDefault="00EC1314" w:rsidP="00EC1314">
      <w:pPr>
        <w:jc w:val="both"/>
        <w:rPr>
          <w:i/>
        </w:rPr>
      </w:pPr>
      <w:r>
        <w:rPr>
          <w:b/>
          <w:u w:val="single"/>
        </w:rPr>
        <w:t>Homilie – Paaszondag                                                                                               31.03.2013</w:t>
      </w:r>
    </w:p>
    <w:p w:rsidR="00EC1314" w:rsidRDefault="00EC1314" w:rsidP="00EC1314">
      <w:pPr>
        <w:jc w:val="both"/>
        <w:rPr>
          <w:i/>
        </w:rPr>
      </w:pPr>
      <w:r>
        <w:rPr>
          <w:i/>
        </w:rPr>
        <w:t xml:space="preserve">Handelingen 10, </w:t>
      </w:r>
      <w:proofErr w:type="spellStart"/>
      <w:r>
        <w:rPr>
          <w:i/>
        </w:rPr>
        <w:t>34a.37</w:t>
      </w:r>
      <w:proofErr w:type="spellEnd"/>
      <w:r>
        <w:rPr>
          <w:i/>
        </w:rPr>
        <w:t>-43 / Johannes 20, 1-9</w:t>
      </w:r>
    </w:p>
    <w:p w:rsidR="00EC1314" w:rsidRDefault="00EC1314" w:rsidP="00EC1314">
      <w:pPr>
        <w:jc w:val="both"/>
      </w:pPr>
      <w:r>
        <w:rPr>
          <w:b/>
          <w:i/>
        </w:rPr>
        <w:t>Het graf is open!</w:t>
      </w:r>
    </w:p>
    <w:p w:rsidR="00EC1314" w:rsidRDefault="00EC1314" w:rsidP="00EC1314">
      <w:pPr>
        <w:jc w:val="both"/>
      </w:pPr>
    </w:p>
    <w:p w:rsidR="00EC1314" w:rsidRDefault="00EC1314" w:rsidP="00EC1314">
      <w:pPr>
        <w:jc w:val="both"/>
      </w:pPr>
      <w:r>
        <w:t xml:space="preserve">Maria Magdalena ziet dat de steen voor het graf is weggerold, maar zij gelooft niet. Johannes, die van de twee leerlingen het eerst bij het graf aankomt, ziet de zwachtels in het graf, maar gelooft ook nog niet. Petrus ziet ook die zwachtels en de hoofddoek die keurig is opgerold, maar geloven doet hij ook niet. Dan gaat Johannes het graf binnen – hij had Petrus de eer gegeven om als eerste binnen te gaan – en nu ziet hij én gelooft. Het geheim, dat de dood Jezus niet gevangen houdt, dat Hij leeft, dringt langzaam tot hem door. </w:t>
      </w:r>
    </w:p>
    <w:p w:rsidR="00EC1314" w:rsidRDefault="00EC1314" w:rsidP="00EC1314">
      <w:pPr>
        <w:jc w:val="both"/>
      </w:pPr>
    </w:p>
    <w:p w:rsidR="00EC1314" w:rsidRDefault="00EC1314" w:rsidP="00EC1314">
      <w:pPr>
        <w:jc w:val="both"/>
      </w:pPr>
      <w:r>
        <w:t xml:space="preserve">Alle drie zien ze hetzelfde: de weggerolde steen, de zwachtels, de hoofddoek. Maar hetzelfde zien leidt niet vanzelf tot geloof. Pas langzaam groeit het geloof bij Johannes, wordt wat hij ziet een teken van Pasen, van de kracht van de Levende. </w:t>
      </w:r>
    </w:p>
    <w:p w:rsidR="00EC1314" w:rsidRDefault="00EC1314" w:rsidP="00EC1314">
      <w:pPr>
        <w:jc w:val="both"/>
      </w:pPr>
    </w:p>
    <w:p w:rsidR="00EC1314" w:rsidRDefault="00EC1314" w:rsidP="00EC1314">
      <w:pPr>
        <w:jc w:val="both"/>
      </w:pPr>
      <w:r>
        <w:t xml:space="preserve">Als wij voor de zoveelste keer dit verhaal horen, dan denken wij: oh ja, zo was het: Jezus is verrezen, ja, natuurlijk, want het is Pasen. Maar geloven we dan echt? </w:t>
      </w:r>
    </w:p>
    <w:p w:rsidR="00EC1314" w:rsidRDefault="00EC1314" w:rsidP="00EC1314">
      <w:pPr>
        <w:jc w:val="both"/>
      </w:pPr>
      <w:r>
        <w:t xml:space="preserve">Als Maria Magdalena de weggerolde steen ziet, denkt ze niet aan verrijzenis. Ze denkt aan grafschennis. Ze hebben mijn geliefde vermoord en nu gunnen ze Hem zelfs geen rust in een graf. Uit haar woorden klinken een en al liefde en tederheid: </w:t>
      </w:r>
      <w:r>
        <w:rPr>
          <w:i/>
        </w:rPr>
        <w:t>‘Ze hebben de Heer uit het graf genomen en wij weten niet waar ze Hem hebben neergelegd.’</w:t>
      </w:r>
      <w:r>
        <w:t xml:space="preserve"> Die weggerolde steen en het lege graf, het voelt aan als grafschennis. Zoals op de graven van onze dierbaren soms ook de pas geplante plantjes gestolen worden. Dat doet pijn. </w:t>
      </w:r>
    </w:p>
    <w:p w:rsidR="00EC1314" w:rsidRDefault="00EC1314" w:rsidP="00EC1314">
      <w:pPr>
        <w:jc w:val="both"/>
      </w:pPr>
    </w:p>
    <w:p w:rsidR="00EC1314" w:rsidRDefault="00EC1314" w:rsidP="00EC1314">
      <w:pPr>
        <w:jc w:val="both"/>
      </w:pPr>
      <w:r>
        <w:t xml:space="preserve">Johannes ziet de zwachtels liggen, de doeken die het lichaam van Jezus hebben omwikkeld. Die doeken doen hem niet meteen denken aan het doodskleed dat de Verrezene heeft achtergelaten. Het doet hem nog altijd denken aan de doeken waarin Hij begraven was, zoals mensen na de dood van een geliefde kijken naar zijn of haar kleren in de kleerkast. Het gaat dan nog altijd om kleren van een dode, niet van een levende. Dat heeft tijd nodig. </w:t>
      </w:r>
    </w:p>
    <w:p w:rsidR="00EC1314" w:rsidRDefault="00EC1314" w:rsidP="00EC1314">
      <w:pPr>
        <w:jc w:val="both"/>
      </w:pPr>
      <w:r>
        <w:t xml:space="preserve">Als Johannes dan toch het donkere graf binnengaat, dringt het tot hem door: Jezus moest eerst sterven om uit de doden op te staan. </w:t>
      </w:r>
    </w:p>
    <w:p w:rsidR="00EC1314" w:rsidRDefault="00EC1314" w:rsidP="00EC1314">
      <w:pPr>
        <w:jc w:val="both"/>
      </w:pPr>
    </w:p>
    <w:p w:rsidR="00EC1314" w:rsidRDefault="00EC1314" w:rsidP="00EC1314">
      <w:pPr>
        <w:jc w:val="both"/>
      </w:pPr>
      <w:r>
        <w:t xml:space="preserve">Hetzelfde zien en toch niet hetzelfde geloven. Wij denken soms dat het voor de leerlingen gemakkelijker was om te geloven in de verrezen Heer, want zij konden zien. Maar de Paasverhalen vertellen ons iets anders. De leerlingen, de toekomstige leiders van de Kerk, zien allemaal hetzelfde, maar de één komt tot geloof, de ander niet, of veel later. We lijken meer op hen en zij op ons dan we denken. Ook wij zien dezelfde dingen, maar voor de één zijn ze teken van geloof, voor de ander zijn ze niets. </w:t>
      </w:r>
    </w:p>
    <w:p w:rsidR="00EC1314" w:rsidRDefault="00EC1314" w:rsidP="00EC1314">
      <w:pPr>
        <w:jc w:val="both"/>
      </w:pPr>
    </w:p>
    <w:p w:rsidR="00EC1314" w:rsidRDefault="00EC1314" w:rsidP="00EC1314">
      <w:pPr>
        <w:jc w:val="both"/>
      </w:pPr>
      <w:r>
        <w:t xml:space="preserve">Wat een genade als je mag zien én geloven. Ik wens ieder van jullie, vanuit deze viering,  </w:t>
      </w:r>
      <w:proofErr w:type="spellStart"/>
      <w:r>
        <w:t>Paasogen</w:t>
      </w:r>
      <w:proofErr w:type="spellEnd"/>
      <w:r>
        <w:t xml:space="preserve"> toe, dat je mag zien en geloven. </w:t>
      </w:r>
    </w:p>
    <w:p w:rsidR="00EC1314" w:rsidRDefault="00EC1314" w:rsidP="00EC1314">
      <w:pPr>
        <w:jc w:val="both"/>
      </w:pPr>
      <w:r>
        <w:t>Een vreugdevol Paasfeest!</w:t>
      </w:r>
    </w:p>
    <w:p w:rsidR="00EC1314" w:rsidRDefault="00EC1314" w:rsidP="00EC1314">
      <w:pPr>
        <w:jc w:val="both"/>
      </w:pPr>
    </w:p>
    <w:p w:rsidR="00EC1314" w:rsidRDefault="00EC1314" w:rsidP="00EC1314">
      <w:pPr>
        <w:jc w:val="both"/>
      </w:pPr>
    </w:p>
    <w:p w:rsidR="00EC1314" w:rsidRDefault="00EC1314" w:rsidP="00EC1314">
      <w:pPr>
        <w:jc w:val="both"/>
        <w:rPr>
          <w:i/>
        </w:rPr>
      </w:pPr>
      <w:r>
        <w:rPr>
          <w:i/>
        </w:rPr>
        <w:t>Jan Verheyen – Lier.</w:t>
      </w:r>
    </w:p>
    <w:p w:rsidR="00EC1314" w:rsidRDefault="00EC1314" w:rsidP="00EC1314">
      <w:pPr>
        <w:jc w:val="both"/>
        <w:rPr>
          <w:i/>
        </w:rPr>
      </w:pPr>
      <w:r>
        <w:rPr>
          <w:i/>
        </w:rPr>
        <w:t>Paaszondag – 31.3.2013</w:t>
      </w:r>
    </w:p>
    <w:p w:rsidR="00FE3B2B" w:rsidRPr="00EC1314" w:rsidRDefault="00EC1314" w:rsidP="00EC1314">
      <w:pPr>
        <w:jc w:val="both"/>
        <w:rPr>
          <w:i/>
        </w:rPr>
      </w:pPr>
      <w:r>
        <w:rPr>
          <w:i/>
        </w:rPr>
        <w:t>(Inspiratie: o.a. Het Woord delen. Preekschema’s aansluitend bij ‘De Zondag vieren’, Lezingencyclus jaar C, 2013)</w:t>
      </w:r>
      <w:bookmarkStart w:id="0" w:name="_GoBack"/>
      <w:bookmarkEnd w:id="0"/>
    </w:p>
    <w:sectPr w:rsidR="00FE3B2B" w:rsidRPr="00EC1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14"/>
    <w:rsid w:val="00EC131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31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31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2013-04-01T17:00:00Z</dcterms:created>
  <dcterms:modified xsi:type="dcterms:W3CDTF">2013-04-01T17:00:00Z</dcterms:modified>
</cp:coreProperties>
</file>