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75" w:rsidRDefault="000E4875" w:rsidP="000E4875">
      <w:pPr>
        <w:jc w:val="both"/>
        <w:rPr>
          <w:i/>
        </w:rPr>
      </w:pPr>
      <w:r>
        <w:rPr>
          <w:b/>
          <w:u w:val="single"/>
        </w:rPr>
        <w:t xml:space="preserve">Homilie – Kruisverheffing, patroonsfeest Heilig Kruis, </w:t>
      </w:r>
      <w:r>
        <w:rPr>
          <w:b/>
          <w:i/>
          <w:u w:val="single"/>
        </w:rPr>
        <w:t>Kartuizers</w:t>
      </w:r>
      <w:r>
        <w:rPr>
          <w:b/>
          <w:u w:val="single"/>
        </w:rPr>
        <w:t xml:space="preserve">                      15.09.2013</w:t>
      </w:r>
    </w:p>
    <w:p w:rsidR="000E4875" w:rsidRDefault="000E4875" w:rsidP="000E4875">
      <w:pPr>
        <w:jc w:val="both"/>
      </w:pPr>
      <w:r>
        <w:rPr>
          <w:i/>
        </w:rPr>
        <w:t>Numeri 21, 4-9 / Psalm 78, 1-2.34-38 / Johannes 3, 13-17</w:t>
      </w:r>
    </w:p>
    <w:p w:rsidR="000E4875" w:rsidRDefault="000E4875" w:rsidP="000E4875">
      <w:pPr>
        <w:jc w:val="both"/>
      </w:pPr>
    </w:p>
    <w:p w:rsidR="000E4875" w:rsidRPr="004B1235" w:rsidRDefault="000E4875" w:rsidP="000E4875">
      <w:pPr>
        <w:jc w:val="both"/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>He</w:t>
      </w:r>
      <w:r>
        <w:rPr>
          <w:lang w:eastAsia="nl-BE"/>
        </w:rPr>
        <w:t>t is</w:t>
      </w:r>
      <w:bookmarkStart w:id="0" w:name="_GoBack"/>
      <w:bookmarkEnd w:id="0"/>
      <w:r w:rsidRPr="004B1235">
        <w:rPr>
          <w:lang w:eastAsia="nl-BE"/>
        </w:rPr>
        <w:t xml:space="preserve"> na</w:t>
      </w:r>
      <w:r>
        <w:rPr>
          <w:lang w:eastAsia="nl-BE"/>
        </w:rPr>
        <w:t>cht. Nicodemus, een Farizeeër – ‘die tot de leidende Joodse kringen behoorde’ schrijft Johannes</w:t>
      </w:r>
      <w:r w:rsidRPr="004B1235">
        <w:rPr>
          <w:lang w:eastAsia="nl-BE"/>
        </w:rPr>
        <w:t xml:space="preserve"> – is Jezus gaan op</w:t>
      </w:r>
      <w:r>
        <w:rPr>
          <w:lang w:eastAsia="nl-BE"/>
        </w:rPr>
        <w:t>zoeken. De meeste Farizeeërs moesten niets hebben van Jezus</w:t>
      </w:r>
      <w:r w:rsidRPr="004B1235">
        <w:rPr>
          <w:lang w:eastAsia="nl-BE"/>
        </w:rPr>
        <w:t xml:space="preserve">, maar Nicodemus ziet wat in Hem. Hij moet wel van God komen, denkt hij, anders had </w:t>
      </w:r>
      <w:r>
        <w:rPr>
          <w:lang w:eastAsia="nl-BE"/>
        </w:rPr>
        <w:t>Hij nooit de tekenen kunnen verrichten</w:t>
      </w:r>
      <w:r w:rsidRPr="004B1235">
        <w:rPr>
          <w:lang w:eastAsia="nl-BE"/>
        </w:rPr>
        <w:t xml:space="preserve"> die Hij doet. En Nicodemus zoekt Jezus </w:t>
      </w:r>
      <w:r>
        <w:rPr>
          <w:lang w:eastAsia="nl-BE"/>
        </w:rPr>
        <w:t xml:space="preserve">dus </w:t>
      </w:r>
      <w:r w:rsidRPr="004B1235">
        <w:rPr>
          <w:lang w:eastAsia="nl-BE"/>
        </w:rPr>
        <w:t>op, in de nacht. De tijd dat het sti</w:t>
      </w:r>
      <w:r>
        <w:rPr>
          <w:lang w:eastAsia="nl-BE"/>
        </w:rPr>
        <w:t>l wordt. De tijd waarin het ver</w:t>
      </w:r>
      <w:r w:rsidRPr="004B1235">
        <w:rPr>
          <w:lang w:eastAsia="nl-BE"/>
        </w:rPr>
        <w:t xml:space="preserve">driet, meer dan overdag, </w:t>
      </w:r>
      <w:r>
        <w:rPr>
          <w:lang w:eastAsia="nl-BE"/>
        </w:rPr>
        <w:t>op je</w:t>
      </w:r>
      <w:r w:rsidRPr="004B1235">
        <w:rPr>
          <w:lang w:eastAsia="nl-BE"/>
        </w:rPr>
        <w:t xml:space="preserve"> kan </w:t>
      </w:r>
      <w:r>
        <w:rPr>
          <w:lang w:eastAsia="nl-BE"/>
        </w:rPr>
        <w:t>afkomen. De tijd</w:t>
      </w:r>
      <w:r w:rsidRPr="004B1235">
        <w:rPr>
          <w:lang w:eastAsia="nl-BE"/>
        </w:rPr>
        <w:t xml:space="preserve"> dat de grote vragen ov</w:t>
      </w:r>
      <w:r>
        <w:rPr>
          <w:lang w:eastAsia="nl-BE"/>
        </w:rPr>
        <w:t>er het leven zich kunnen aandie</w:t>
      </w:r>
      <w:r w:rsidRPr="004B1235">
        <w:rPr>
          <w:lang w:eastAsia="nl-BE"/>
        </w:rPr>
        <w:t xml:space="preserve">nen. </w:t>
      </w:r>
    </w:p>
    <w:p w:rsidR="000E4875" w:rsidRPr="00E271F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>Nicodemus zoekt Jezus op, want Die weet wel iets van die grote vra</w:t>
      </w:r>
      <w:r>
        <w:rPr>
          <w:lang w:eastAsia="nl-BE"/>
        </w:rPr>
        <w:t>gen van leven en dood, moet Ni</w:t>
      </w:r>
      <w:r w:rsidRPr="004B1235">
        <w:rPr>
          <w:lang w:eastAsia="nl-BE"/>
        </w:rPr>
        <w:t>codemus gedacht</w:t>
      </w:r>
      <w:r>
        <w:rPr>
          <w:lang w:eastAsia="nl-BE"/>
        </w:rPr>
        <w:t xml:space="preserve"> hebben</w:t>
      </w:r>
      <w:r w:rsidRPr="004B1235">
        <w:rPr>
          <w:lang w:eastAsia="nl-BE"/>
        </w:rPr>
        <w:t>. En dat blijkt ook zo</w:t>
      </w:r>
      <w:r>
        <w:rPr>
          <w:lang w:eastAsia="nl-BE"/>
        </w:rPr>
        <w:t xml:space="preserve"> te zijn. Vandaag vallen we met het evangelie mid</w:t>
      </w:r>
      <w:r w:rsidRPr="004B1235">
        <w:rPr>
          <w:lang w:eastAsia="nl-BE"/>
        </w:rPr>
        <w:t>den in hun gesprek. Het blijkt over Jezus zelf te gaan. D</w:t>
      </w:r>
      <w:r>
        <w:rPr>
          <w:lang w:eastAsia="nl-BE"/>
        </w:rPr>
        <w:t xml:space="preserve">e ‘Mensenzoon’ noemt Hij zich. </w:t>
      </w:r>
      <w:r w:rsidRPr="004B1235">
        <w:rPr>
          <w:i/>
          <w:lang w:eastAsia="nl-BE"/>
        </w:rPr>
        <w:t>‘De Mensenzoon moet omhoog worden geheven, zoals Mozes eens de slang omhoog hief in de woestijn’</w:t>
      </w:r>
      <w:r>
        <w:rPr>
          <w:lang w:eastAsia="nl-BE"/>
        </w:rPr>
        <w:t>, zegt Jezus. Eigenlijk een wat</w:t>
      </w:r>
      <w:r w:rsidRPr="004B1235">
        <w:rPr>
          <w:lang w:eastAsia="nl-BE"/>
        </w:rPr>
        <w:t xml:space="preserve"> moeilijke tekst, maar we hoorden er iets over in</w:t>
      </w:r>
      <w:r>
        <w:rPr>
          <w:lang w:eastAsia="nl-BE"/>
        </w:rPr>
        <w:t xml:space="preserve"> de eerste lezing: het ver</w:t>
      </w:r>
      <w:r w:rsidRPr="004B1235">
        <w:rPr>
          <w:lang w:eastAsia="nl-BE"/>
        </w:rPr>
        <w:t xml:space="preserve">haal van de bronzen slang in de woestijn.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>Het volk, op weg v</w:t>
      </w:r>
      <w:r>
        <w:rPr>
          <w:lang w:eastAsia="nl-BE"/>
        </w:rPr>
        <w:t>an Egypte naar het beloofde</w:t>
      </w:r>
      <w:r w:rsidRPr="004B1235">
        <w:rPr>
          <w:lang w:eastAsia="nl-BE"/>
        </w:rPr>
        <w:t xml:space="preserve"> land, heef</w:t>
      </w:r>
      <w:r>
        <w:rPr>
          <w:lang w:eastAsia="nl-BE"/>
        </w:rPr>
        <w:t>t een grote tegenslag te verwer</w:t>
      </w:r>
      <w:r w:rsidRPr="004B1235">
        <w:rPr>
          <w:lang w:eastAsia="nl-BE"/>
        </w:rPr>
        <w:t>ken</w:t>
      </w:r>
      <w:r>
        <w:rPr>
          <w:lang w:eastAsia="nl-BE"/>
        </w:rPr>
        <w:t>. Ze mogen niet door het</w:t>
      </w:r>
      <w:r w:rsidRPr="004B1235">
        <w:rPr>
          <w:lang w:eastAsia="nl-BE"/>
        </w:rPr>
        <w:t xml:space="preserve"> gebied </w:t>
      </w:r>
      <w:r>
        <w:rPr>
          <w:lang w:eastAsia="nl-BE"/>
        </w:rPr>
        <w:t xml:space="preserve">van Edom trekken. Ze moeten dus </w:t>
      </w:r>
      <w:r w:rsidRPr="004B1235">
        <w:rPr>
          <w:lang w:eastAsia="nl-BE"/>
        </w:rPr>
        <w:t xml:space="preserve">een </w:t>
      </w:r>
      <w:r>
        <w:rPr>
          <w:lang w:eastAsia="nl-BE"/>
        </w:rPr>
        <w:t>enorme omweg maken. En dan komt alles op hen</w:t>
      </w:r>
      <w:r w:rsidRPr="004B1235">
        <w:rPr>
          <w:lang w:eastAsia="nl-BE"/>
        </w:rPr>
        <w:t xml:space="preserve"> af: de lange weg, de hitte, het gebrek aan water, dat saaie eten. In </w:t>
      </w:r>
      <w:r>
        <w:rPr>
          <w:lang w:eastAsia="nl-BE"/>
        </w:rPr>
        <w:t>Egypte was het toch allemaal veel beter.</w:t>
      </w:r>
      <w:r w:rsidRPr="004B1235">
        <w:rPr>
          <w:lang w:eastAsia="nl-BE"/>
        </w:rPr>
        <w:t xml:space="preserve"> De een stee</w:t>
      </w:r>
      <w:r>
        <w:rPr>
          <w:lang w:eastAsia="nl-BE"/>
        </w:rPr>
        <w:t>kt de ander aan, en het wordt éé</w:t>
      </w:r>
      <w:r w:rsidRPr="004B1235">
        <w:rPr>
          <w:lang w:eastAsia="nl-BE"/>
        </w:rPr>
        <w:t>n grote klaag- en jammerpartij. God heeft niet het goede</w:t>
      </w:r>
      <w:r>
        <w:rPr>
          <w:lang w:eastAsia="nl-BE"/>
        </w:rPr>
        <w:t xml:space="preserve"> met ons voor, jammeren ze,</w:t>
      </w:r>
      <w:r w:rsidRPr="004B1235">
        <w:rPr>
          <w:lang w:eastAsia="nl-BE"/>
        </w:rPr>
        <w:t xml:space="preserve"> Hij wil ons in de woestijn laten omkomen.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>M</w:t>
      </w:r>
      <w:r>
        <w:rPr>
          <w:lang w:eastAsia="nl-BE"/>
        </w:rPr>
        <w:t>aar m</w:t>
      </w:r>
      <w:r w:rsidRPr="004B1235">
        <w:rPr>
          <w:lang w:eastAsia="nl-BE"/>
        </w:rPr>
        <w:t>et dat geklaag roepen ze als het ware hun eigen lot</w:t>
      </w:r>
      <w:r>
        <w:rPr>
          <w:lang w:eastAsia="nl-BE"/>
        </w:rPr>
        <w:t xml:space="preserve"> over zich af: er zijn er die</w:t>
      </w:r>
      <w:r w:rsidRPr="004B1235">
        <w:rPr>
          <w:lang w:eastAsia="nl-BE"/>
        </w:rPr>
        <w:t xml:space="preserve"> inderdaad sterven, door de beten van giftige slangen. Dat do</w:t>
      </w:r>
      <w:r>
        <w:rPr>
          <w:lang w:eastAsia="nl-BE"/>
        </w:rPr>
        <w:t>et het volk tot het besef komen</w:t>
      </w:r>
      <w:r w:rsidRPr="004B1235">
        <w:rPr>
          <w:lang w:eastAsia="nl-BE"/>
        </w:rPr>
        <w:t xml:space="preserve"> dat ze echt te ver zijn gegaan met hun opstand t</w:t>
      </w:r>
      <w:r>
        <w:rPr>
          <w:lang w:eastAsia="nl-BE"/>
        </w:rPr>
        <w:t>egen God. En ze gaan naar Mozes. Die moet ervoor zorgen dat God die slangen van hen weg</w:t>
      </w:r>
      <w:r w:rsidRPr="004B1235">
        <w:rPr>
          <w:lang w:eastAsia="nl-BE"/>
        </w:rPr>
        <w:t>neemt. In opdracht van God maakt Mozes d</w:t>
      </w:r>
      <w:r>
        <w:rPr>
          <w:lang w:eastAsia="nl-BE"/>
        </w:rPr>
        <w:t>an een bronzen slang en plaatst die</w:t>
      </w:r>
      <w:r w:rsidRPr="004B1235">
        <w:rPr>
          <w:lang w:eastAsia="nl-BE"/>
        </w:rPr>
        <w:t xml:space="preserve"> op een paal. </w:t>
      </w:r>
      <w:r>
        <w:rPr>
          <w:lang w:eastAsia="nl-BE"/>
        </w:rPr>
        <w:t>We hoorden het in de eerste lezing. Psychologen zouden</w:t>
      </w:r>
      <w:r w:rsidRPr="004B1235">
        <w:rPr>
          <w:lang w:eastAsia="nl-BE"/>
        </w:rPr>
        <w:t xml:space="preserve"> zeggen: je moet het k</w:t>
      </w:r>
      <w:r>
        <w:rPr>
          <w:lang w:eastAsia="nl-BE"/>
        </w:rPr>
        <w:t>waad eerst goed onder ogen zien</w:t>
      </w:r>
      <w:r w:rsidRPr="004B1235">
        <w:rPr>
          <w:lang w:eastAsia="nl-BE"/>
        </w:rPr>
        <w:t xml:space="preserve"> voordat het genezen kan. Dat is een harde boodschap, vooral in een cultuur als de onze,</w:t>
      </w:r>
      <w:r>
        <w:rPr>
          <w:lang w:eastAsia="nl-BE"/>
        </w:rPr>
        <w:t xml:space="preserve"> waarin alles wat ook maar in de buurt komt van </w:t>
      </w:r>
      <w:r w:rsidRPr="004B1235">
        <w:rPr>
          <w:lang w:eastAsia="nl-BE"/>
        </w:rPr>
        <w:t>lijden voor veel mense</w:t>
      </w:r>
      <w:r>
        <w:rPr>
          <w:lang w:eastAsia="nl-BE"/>
        </w:rPr>
        <w:t>n taboe is. Het leven, zeggen ze, moet aangenaam, glad en pijn</w:t>
      </w:r>
      <w:r w:rsidRPr="004B1235">
        <w:rPr>
          <w:lang w:eastAsia="nl-BE"/>
        </w:rPr>
        <w:t>loos verlopen. Met lijden w</w:t>
      </w:r>
      <w:r>
        <w:rPr>
          <w:lang w:eastAsia="nl-BE"/>
        </w:rPr>
        <w:t>eten we vaak niet veel raad. Klopt, zegt de psycholoog,</w:t>
      </w:r>
      <w:r w:rsidRPr="004B1235">
        <w:rPr>
          <w:lang w:eastAsia="nl-BE"/>
        </w:rPr>
        <w:t xml:space="preserve"> maar je moet er toch echt na</w:t>
      </w:r>
      <w:r>
        <w:rPr>
          <w:lang w:eastAsia="nl-BE"/>
        </w:rPr>
        <w:t>ar kijken als</w:t>
      </w:r>
      <w:r w:rsidRPr="004B1235">
        <w:rPr>
          <w:lang w:eastAsia="nl-BE"/>
        </w:rPr>
        <w:t xml:space="preserve"> je verder </w:t>
      </w:r>
      <w:r>
        <w:rPr>
          <w:lang w:eastAsia="nl-BE"/>
        </w:rPr>
        <w:t xml:space="preserve">wil </w:t>
      </w:r>
      <w:r w:rsidRPr="004B1235">
        <w:rPr>
          <w:lang w:eastAsia="nl-BE"/>
        </w:rPr>
        <w:t xml:space="preserve">komen.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>Het ver</w:t>
      </w:r>
      <w:r>
        <w:rPr>
          <w:lang w:eastAsia="nl-BE"/>
        </w:rPr>
        <w:t>haal van de slang gaat nog wat</w:t>
      </w:r>
      <w:r w:rsidRPr="004B1235">
        <w:rPr>
          <w:lang w:eastAsia="nl-BE"/>
        </w:rPr>
        <w:t xml:space="preserve"> verder. In het boek Wijs</w:t>
      </w:r>
      <w:r>
        <w:rPr>
          <w:lang w:eastAsia="nl-BE"/>
        </w:rPr>
        <w:t xml:space="preserve">heid lezen we over dat verhaal van die bronzen slang: </w:t>
      </w:r>
      <w:r w:rsidRPr="00015020">
        <w:rPr>
          <w:i/>
          <w:lang w:eastAsia="nl-BE"/>
        </w:rPr>
        <w:t>‘Wie zich naar dat teken wendde, werd niet gered door wat hij zag, maar werd gered door U, de enige redder’</w:t>
      </w:r>
      <w:r>
        <w:rPr>
          <w:lang w:eastAsia="nl-BE"/>
        </w:rPr>
        <w:t xml:space="preserve"> (Wijsheid, 16, 7). En zo komen we terug bij het evangelie. Vanuit dat beeld van</w:t>
      </w:r>
      <w:r w:rsidRPr="004B1235">
        <w:rPr>
          <w:lang w:eastAsia="nl-BE"/>
        </w:rPr>
        <w:t xml:space="preserve"> de opgeheven sla</w:t>
      </w:r>
      <w:r>
        <w:rPr>
          <w:lang w:eastAsia="nl-BE"/>
        </w:rPr>
        <w:t xml:space="preserve">ng, zegt Jezus over zichzelf: </w:t>
      </w:r>
      <w:r w:rsidRPr="00CF1995">
        <w:rPr>
          <w:i/>
          <w:lang w:eastAsia="nl-BE"/>
        </w:rPr>
        <w:t>‘En deze Mensenzoon moet omhoog worden geheven zoals Mozes eens de slang omhoog hief in de woestijn, opdat eenieder die gelooft in Hem eeuwig leven zal hebben.’</w:t>
      </w:r>
      <w:r w:rsidRPr="004B1235">
        <w:rPr>
          <w:lang w:eastAsia="nl-BE"/>
        </w:rPr>
        <w:t xml:space="preserve"> Als we kijken naar het teken van het krui</w:t>
      </w:r>
      <w:r>
        <w:rPr>
          <w:lang w:eastAsia="nl-BE"/>
        </w:rPr>
        <w:t xml:space="preserve">s, als we opzien naar de Gekruisigde, zullen wij gered worden, dan zal God met ons zijn.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>
        <w:rPr>
          <w:lang w:eastAsia="nl-BE"/>
        </w:rPr>
        <w:t>Heel wat</w:t>
      </w:r>
      <w:r w:rsidRPr="004B1235">
        <w:rPr>
          <w:lang w:eastAsia="nl-BE"/>
        </w:rPr>
        <w:t xml:space="preserve"> mensen, misschien</w:t>
      </w:r>
      <w:r>
        <w:rPr>
          <w:lang w:eastAsia="nl-BE"/>
        </w:rPr>
        <w:t xml:space="preserve"> zelfs</w:t>
      </w:r>
      <w:r w:rsidRPr="004B1235">
        <w:rPr>
          <w:lang w:eastAsia="nl-BE"/>
        </w:rPr>
        <w:t xml:space="preserve"> meer dan je zou verwachten, hebben in hun huis een</w:t>
      </w:r>
      <w:r>
        <w:rPr>
          <w:lang w:eastAsia="nl-BE"/>
        </w:rPr>
        <w:t xml:space="preserve"> kruisbeeld hangen. Een mooi</w:t>
      </w:r>
      <w:r w:rsidRPr="004B1235">
        <w:rPr>
          <w:lang w:eastAsia="nl-BE"/>
        </w:rPr>
        <w:t xml:space="preserve"> s</w:t>
      </w:r>
      <w:r>
        <w:rPr>
          <w:lang w:eastAsia="nl-BE"/>
        </w:rPr>
        <w:t>ymbool dat spreekt van geloof en overgave. Het herinnert ons eraan</w:t>
      </w:r>
      <w:r w:rsidRPr="004B1235">
        <w:rPr>
          <w:lang w:eastAsia="nl-BE"/>
        </w:rPr>
        <w:t xml:space="preserve"> dat het kruis midden in ons leven </w:t>
      </w:r>
      <w:r>
        <w:rPr>
          <w:lang w:eastAsia="nl-BE"/>
        </w:rPr>
        <w:t>staat. Als teken van het lijden</w:t>
      </w:r>
      <w:r w:rsidRPr="004B1235">
        <w:rPr>
          <w:lang w:eastAsia="nl-BE"/>
        </w:rPr>
        <w:t xml:space="preserve"> dat ieder van</w:t>
      </w:r>
      <w:r>
        <w:rPr>
          <w:lang w:eastAsia="nl-BE"/>
        </w:rPr>
        <w:t xml:space="preserve"> ons overkomt. Als teken </w:t>
      </w:r>
      <w:r w:rsidRPr="004B1235">
        <w:rPr>
          <w:lang w:eastAsia="nl-BE"/>
        </w:rPr>
        <w:t>ook van de overwinning op dat lijden door Jezus. Hij ging het niet ui</w:t>
      </w:r>
      <w:r>
        <w:rPr>
          <w:lang w:eastAsia="nl-BE"/>
        </w:rPr>
        <w:t xml:space="preserve">t de weg, Hij heeft het als </w:t>
      </w:r>
      <w:r w:rsidRPr="004B1235">
        <w:rPr>
          <w:lang w:eastAsia="nl-BE"/>
        </w:rPr>
        <w:t xml:space="preserve">mens gedragen, tot het uiterste toe.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lastRenderedPageBreak/>
        <w:t>Lijden in ons leven, niemand van ons ontkomt eraan. Er zijn mensen, die door wat ze in hun leven hebben meegemaakt, v</w:t>
      </w:r>
      <w:r>
        <w:rPr>
          <w:lang w:eastAsia="nl-BE"/>
        </w:rPr>
        <w:t>erbitterd zijn gewor</w:t>
      </w:r>
      <w:r w:rsidRPr="004B1235">
        <w:rPr>
          <w:lang w:eastAsia="nl-BE"/>
        </w:rPr>
        <w:t>den</w:t>
      </w:r>
      <w:r>
        <w:rPr>
          <w:lang w:eastAsia="nl-BE"/>
        </w:rPr>
        <w:t>, waardoor hun lijden nog groter wordt. Er zijn mensen die hun lijden</w:t>
      </w:r>
      <w:r w:rsidRPr="004B1235">
        <w:rPr>
          <w:lang w:eastAsia="nl-BE"/>
        </w:rPr>
        <w:t xml:space="preserve"> verbergen achter een s</w:t>
      </w:r>
      <w:r>
        <w:rPr>
          <w:lang w:eastAsia="nl-BE"/>
        </w:rPr>
        <w:t>child van cynisme en sarcasme. Maar er zijn ook mensen</w:t>
      </w:r>
      <w:r w:rsidRPr="004B1235">
        <w:rPr>
          <w:lang w:eastAsia="nl-BE"/>
        </w:rPr>
        <w:t xml:space="preserve"> die in hun leven verschrikkelijke dingen hebben meegemaakt, en die n</w:t>
      </w:r>
      <w:r>
        <w:rPr>
          <w:lang w:eastAsia="nl-BE"/>
        </w:rPr>
        <w:t>iet cy</w:t>
      </w:r>
      <w:r w:rsidRPr="004B1235">
        <w:rPr>
          <w:lang w:eastAsia="nl-BE"/>
        </w:rPr>
        <w:t xml:space="preserve">nisch </w:t>
      </w:r>
      <w:r>
        <w:rPr>
          <w:lang w:eastAsia="nl-BE"/>
        </w:rPr>
        <w:t>zijn geworden</w:t>
      </w:r>
      <w:r w:rsidRPr="004B1235">
        <w:rPr>
          <w:lang w:eastAsia="nl-BE"/>
        </w:rPr>
        <w:t>, maar in hun geloof een weg hebben gevonden om er mee om te gaan. Zij zijn, hoe merkwaardig dat ook mag klinken, do</w:t>
      </w:r>
      <w:r>
        <w:rPr>
          <w:lang w:eastAsia="nl-BE"/>
        </w:rPr>
        <w:t>or hun lijden rijkere mensen ge</w:t>
      </w:r>
      <w:r w:rsidRPr="004B1235">
        <w:rPr>
          <w:lang w:eastAsia="nl-BE"/>
        </w:rPr>
        <w:t>wo</w:t>
      </w:r>
      <w:r>
        <w:rPr>
          <w:lang w:eastAsia="nl-BE"/>
        </w:rPr>
        <w:t xml:space="preserve">rden. Zulke mensen kunnen ons zelfs inspireren om meer gelovig te worden.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 w:rsidRPr="004B1235">
        <w:rPr>
          <w:lang w:eastAsia="nl-BE"/>
        </w:rPr>
        <w:t xml:space="preserve">Jezus opent vandaag onze ogen en leert ons met nieuwe ogen te kijken naar het </w:t>
      </w:r>
      <w:r>
        <w:rPr>
          <w:lang w:eastAsia="nl-BE"/>
        </w:rPr>
        <w:t>lijden in ons leven. Want het overkomt</w:t>
      </w:r>
      <w:r w:rsidRPr="004B1235">
        <w:rPr>
          <w:lang w:eastAsia="nl-BE"/>
        </w:rPr>
        <w:t xml:space="preserve"> ook</w:t>
      </w:r>
      <w:r>
        <w:rPr>
          <w:lang w:eastAsia="nl-BE"/>
        </w:rPr>
        <w:t xml:space="preserve"> ons: onver</w:t>
      </w:r>
      <w:r w:rsidRPr="004B1235">
        <w:rPr>
          <w:lang w:eastAsia="nl-BE"/>
        </w:rPr>
        <w:t>wachte tegenslagen, zi</w:t>
      </w:r>
      <w:r>
        <w:rPr>
          <w:lang w:eastAsia="nl-BE"/>
        </w:rPr>
        <w:t>ekte, de ouderdom met zijn gebreken, d</w:t>
      </w:r>
      <w:r w:rsidRPr="004B1235">
        <w:rPr>
          <w:lang w:eastAsia="nl-BE"/>
        </w:rPr>
        <w:t>e te vroege dood van een geliefde. M</w:t>
      </w:r>
      <w:r>
        <w:rPr>
          <w:lang w:eastAsia="nl-BE"/>
        </w:rPr>
        <w:t>aar ook m</w:t>
      </w:r>
      <w:r w:rsidRPr="004B1235">
        <w:rPr>
          <w:lang w:eastAsia="nl-BE"/>
        </w:rPr>
        <w:t>oeilijkhed</w:t>
      </w:r>
      <w:r>
        <w:rPr>
          <w:lang w:eastAsia="nl-BE"/>
        </w:rPr>
        <w:t>en op het werk of in je gezin, kinderen die op je</w:t>
      </w:r>
      <w:r w:rsidRPr="004B1235">
        <w:rPr>
          <w:lang w:eastAsia="nl-BE"/>
        </w:rPr>
        <w:t xml:space="preserve"> hart t</w:t>
      </w:r>
      <w:r>
        <w:rPr>
          <w:lang w:eastAsia="nl-BE"/>
        </w:rPr>
        <w:t>rappen. Of gewoon je eigen gren</w:t>
      </w:r>
      <w:r w:rsidRPr="004B1235">
        <w:rPr>
          <w:lang w:eastAsia="nl-BE"/>
        </w:rPr>
        <w:t>zen, waar je s</w:t>
      </w:r>
      <w:r>
        <w:rPr>
          <w:lang w:eastAsia="nl-BE"/>
        </w:rPr>
        <w:t>oms zo machteloos op kunt stoten. En dan kunnen we beginnen morren, juist</w:t>
      </w:r>
      <w:r w:rsidRPr="004B1235">
        <w:rPr>
          <w:lang w:eastAsia="nl-BE"/>
        </w:rPr>
        <w:t xml:space="preserve"> zoals de m</w:t>
      </w:r>
      <w:r>
        <w:rPr>
          <w:lang w:eastAsia="nl-BE"/>
        </w:rPr>
        <w:t>ensen in de woestijn: ‘Waarom moet mij dat weer overkomen?’</w:t>
      </w:r>
      <w:r w:rsidRPr="004B1235">
        <w:rPr>
          <w:lang w:eastAsia="nl-BE"/>
        </w:rPr>
        <w:t xml:space="preserve"> Op zo’n </w:t>
      </w:r>
      <w:r>
        <w:rPr>
          <w:lang w:eastAsia="nl-BE"/>
        </w:rPr>
        <w:t>moment kan er vergif</w:t>
      </w:r>
      <w:r w:rsidRPr="004B1235">
        <w:rPr>
          <w:lang w:eastAsia="nl-BE"/>
        </w:rPr>
        <w:t xml:space="preserve"> sluipen </w:t>
      </w:r>
      <w:r>
        <w:rPr>
          <w:lang w:eastAsia="nl-BE"/>
        </w:rPr>
        <w:t xml:space="preserve">in ons hart </w:t>
      </w:r>
      <w:r w:rsidRPr="004B1235">
        <w:rPr>
          <w:lang w:eastAsia="nl-BE"/>
        </w:rPr>
        <w:t>en in onze hersens. We worden ongenietbaar voor onszelf en voo</w:t>
      </w:r>
      <w:r>
        <w:rPr>
          <w:lang w:eastAsia="nl-BE"/>
        </w:rPr>
        <w:t xml:space="preserve">r anderen. Het is een doodlopende weg. </w:t>
      </w:r>
    </w:p>
    <w:p w:rsidR="000E4875" w:rsidRPr="00996BA0" w:rsidRDefault="000E4875" w:rsidP="000E4875">
      <w:pPr>
        <w:jc w:val="both"/>
        <w:rPr>
          <w:sz w:val="16"/>
          <w:szCs w:val="16"/>
          <w:lang w:eastAsia="nl-BE"/>
        </w:rPr>
      </w:pPr>
    </w:p>
    <w:p w:rsidR="000E4875" w:rsidRDefault="000E4875" w:rsidP="000E4875">
      <w:pPr>
        <w:jc w:val="both"/>
        <w:rPr>
          <w:lang w:eastAsia="nl-BE"/>
        </w:rPr>
      </w:pPr>
      <w:r>
        <w:rPr>
          <w:lang w:eastAsia="nl-BE"/>
        </w:rPr>
        <w:t>Vandaag vieren we het kruis en</w:t>
      </w:r>
      <w:r w:rsidRPr="004B1235">
        <w:rPr>
          <w:lang w:eastAsia="nl-BE"/>
        </w:rPr>
        <w:t xml:space="preserve"> de ge</w:t>
      </w:r>
      <w:r>
        <w:rPr>
          <w:lang w:eastAsia="nl-BE"/>
        </w:rPr>
        <w:t>kruisigde Heer. Dat kruis en vooral de Gekruisigde leren ons</w:t>
      </w:r>
      <w:r w:rsidRPr="004B1235">
        <w:rPr>
          <w:lang w:eastAsia="nl-BE"/>
        </w:rPr>
        <w:t xml:space="preserve"> zie</w:t>
      </w:r>
      <w:r>
        <w:rPr>
          <w:lang w:eastAsia="nl-BE"/>
        </w:rPr>
        <w:t>n met nieuwe ogen: dat mensen door het lijden heen toch nieuwe mensen kunnen worden, mensen naar Gods</w:t>
      </w:r>
      <w:r w:rsidRPr="004B1235">
        <w:rPr>
          <w:lang w:eastAsia="nl-BE"/>
        </w:rPr>
        <w:t xml:space="preserve"> hart</w:t>
      </w:r>
      <w:r>
        <w:rPr>
          <w:lang w:eastAsia="nl-BE"/>
        </w:rPr>
        <w:t>, aan wie God zich verbonden heeft en een toekomst geeft</w:t>
      </w:r>
      <w:r w:rsidRPr="004B1235">
        <w:rPr>
          <w:lang w:eastAsia="nl-BE"/>
        </w:rPr>
        <w:t xml:space="preserve">. En zo worden ook wij verheven tot wie we in wezen zijn: mensen als beeld van God. </w:t>
      </w:r>
    </w:p>
    <w:p w:rsidR="000E4875" w:rsidRDefault="000E4875" w:rsidP="000E4875">
      <w:pPr>
        <w:jc w:val="both"/>
        <w:rPr>
          <w:lang w:eastAsia="nl-BE"/>
        </w:rPr>
      </w:pPr>
    </w:p>
    <w:p w:rsidR="000E4875" w:rsidRDefault="000E4875" w:rsidP="000E4875">
      <w:pPr>
        <w:jc w:val="center"/>
        <w:rPr>
          <w:lang w:eastAsia="nl-BE"/>
        </w:rPr>
      </w:pPr>
      <w:r>
        <w:rPr>
          <w:noProof/>
          <w:color w:val="0000FF"/>
          <w:lang w:eastAsia="nl-BE"/>
        </w:rPr>
        <w:drawing>
          <wp:inline distT="0" distB="0" distL="0" distR="0">
            <wp:extent cx="3329940" cy="4465320"/>
            <wp:effectExtent l="0" t="0" r="3810" b="0"/>
            <wp:docPr id="1" name="Afbeelding 1" descr="dyn003_original_522_700_pjpeg_2577949_dbe463aadb2414b72fa51612dbfda3f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yn003_original_522_700_pjpeg_2577949_dbe463aadb2414b72fa51612dbfda3f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75" w:rsidRPr="00730E39" w:rsidRDefault="000E4875" w:rsidP="000E4875">
      <w:pPr>
        <w:jc w:val="center"/>
        <w:rPr>
          <w:i/>
          <w:sz w:val="20"/>
          <w:szCs w:val="20"/>
          <w:lang w:eastAsia="nl-BE"/>
        </w:rPr>
      </w:pPr>
      <w:r w:rsidRPr="00730E39">
        <w:rPr>
          <w:i/>
          <w:sz w:val="20"/>
          <w:szCs w:val="20"/>
          <w:lang w:eastAsia="nl-BE"/>
        </w:rPr>
        <w:t>Icoon van de Kruisverheffing</w:t>
      </w:r>
    </w:p>
    <w:p w:rsidR="000E4875" w:rsidRDefault="000E4875" w:rsidP="000E4875">
      <w:pPr>
        <w:jc w:val="both"/>
        <w:rPr>
          <w:lang w:eastAsia="nl-BE"/>
        </w:rPr>
      </w:pPr>
    </w:p>
    <w:p w:rsidR="000E4875" w:rsidRDefault="000E4875" w:rsidP="000E4875">
      <w:pPr>
        <w:jc w:val="both"/>
        <w:rPr>
          <w:i/>
          <w:lang w:eastAsia="nl-BE"/>
        </w:rPr>
      </w:pPr>
      <w:r>
        <w:rPr>
          <w:i/>
          <w:lang w:eastAsia="nl-BE"/>
        </w:rPr>
        <w:t xml:space="preserve">Jan Verheyen – Lier. </w:t>
      </w:r>
    </w:p>
    <w:p w:rsidR="00FE3B2B" w:rsidRPr="000E4875" w:rsidRDefault="000E4875" w:rsidP="000E4875">
      <w:pPr>
        <w:jc w:val="both"/>
        <w:rPr>
          <w:i/>
          <w:lang w:eastAsia="nl-BE"/>
        </w:rPr>
      </w:pPr>
      <w:r>
        <w:rPr>
          <w:i/>
          <w:lang w:eastAsia="nl-BE"/>
        </w:rPr>
        <w:t>Kruisverheffing – 15.9.2013</w:t>
      </w:r>
    </w:p>
    <w:sectPr w:rsidR="00FE3B2B" w:rsidRPr="000E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FE"/>
    <w:rsid w:val="000E4875"/>
    <w:rsid w:val="005C3AFE"/>
    <w:rsid w:val="007F5483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48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87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48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87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be/url?sa=i&amp;rct=j&amp;q=&amp;esrc=s&amp;frm=1&amp;source=images&amp;cd=&amp;cad=rja&amp;docid=909AWItD5LfZ4M&amp;tbnid=-u4uhy9yJWHfeM:&amp;ved=0CAUQjRw&amp;url=http://krisbiesbroeck.skynetblogs.be/index-30.html&amp;ei=xC4vUsKnC-vJ0AW9p4EQ&amp;bvm=bv.51773540,d.ZGU&amp;psig=AFQjCNHKFMKXiMpl5SvhmHVuRUS9WvAgQw&amp;ust=1378910250021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2013-09-13T19:35:00Z</dcterms:created>
  <dcterms:modified xsi:type="dcterms:W3CDTF">2013-09-16T18:50:00Z</dcterms:modified>
</cp:coreProperties>
</file>