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7C" w:rsidRDefault="0052277C" w:rsidP="0052277C">
      <w:pPr>
        <w:rPr>
          <w:b/>
          <w:u w:val="single"/>
        </w:rPr>
      </w:pPr>
      <w:r>
        <w:rPr>
          <w:b/>
          <w:u w:val="single"/>
        </w:rPr>
        <w:t>Homilie – E</w:t>
      </w:r>
      <w:r w:rsidR="00B23E42">
        <w:rPr>
          <w:b/>
          <w:u w:val="single"/>
        </w:rPr>
        <w:t>e</w:t>
      </w:r>
      <w:r>
        <w:rPr>
          <w:b/>
          <w:u w:val="single"/>
        </w:rPr>
        <w:t xml:space="preserve">nendertigste zondag door het jaar – jaar C        </w:t>
      </w:r>
      <w:r w:rsidR="00B23E42">
        <w:rPr>
          <w:b/>
          <w:u w:val="single"/>
        </w:rPr>
        <w:t xml:space="preserve">                              03.11.2013</w:t>
      </w:r>
    </w:p>
    <w:p w:rsidR="0052277C" w:rsidRPr="0052277C" w:rsidRDefault="0052277C" w:rsidP="0052277C">
      <w:pPr>
        <w:pStyle w:val="Kop2"/>
      </w:pPr>
      <w:r>
        <w:t xml:space="preserve">Wijsheid 11, 23 – 12, 2 </w:t>
      </w:r>
      <w:r w:rsidRPr="0052277C">
        <w:t>/ Lucas 19, 1-10</w:t>
      </w:r>
    </w:p>
    <w:p w:rsidR="0052277C" w:rsidRDefault="0052277C" w:rsidP="0052277C">
      <w:pPr>
        <w:rPr>
          <w:i/>
        </w:rPr>
      </w:pPr>
    </w:p>
    <w:p w:rsidR="0052277C" w:rsidRDefault="0052277C" w:rsidP="0052277C">
      <w:pPr>
        <w:rPr>
          <w:i/>
        </w:rPr>
      </w:pPr>
    </w:p>
    <w:p w:rsidR="0052277C" w:rsidRDefault="0052277C" w:rsidP="0052277C">
      <w:pPr>
        <w:jc w:val="both"/>
      </w:pPr>
      <w:r>
        <w:t xml:space="preserve">Waarom klimt Zacheüs uitgerekend in een </w:t>
      </w:r>
      <w:r>
        <w:rPr>
          <w:i/>
        </w:rPr>
        <w:t>vijgenboom</w:t>
      </w:r>
      <w:r>
        <w:t xml:space="preserve">? Omwille van zijn kleine gestalte moest hij inderdaad wel ergens de hoogte in om Jezus in die menigte te kunnen zien. Maar in de stad Jericho stonden veel meer huizen dan vijgenbomen en al die huizen hadden dakterrassen van waarop je een goede kijk had op hetgeen er op straat gebeurde. ’t Zou ook veel gemakkelijker zijn. Maar neen, Zacheüs wilde toch liever in een vijgenboom. Zo’n boom heeft natuurlijk het grote voordeel dat je in het dichte gebladerte goed kunt </w:t>
      </w:r>
      <w:r>
        <w:rPr>
          <w:i/>
        </w:rPr>
        <w:t>schuilen</w:t>
      </w:r>
      <w:r>
        <w:t xml:space="preserve">. In zo’n boom kon Zacheüs Jezus zien zonder zelf gezien te worden. </w:t>
      </w:r>
    </w:p>
    <w:p w:rsidR="0052277C" w:rsidRPr="006B6351" w:rsidRDefault="0052277C" w:rsidP="0052277C">
      <w:pPr>
        <w:jc w:val="both"/>
        <w:rPr>
          <w:sz w:val="16"/>
          <w:szCs w:val="16"/>
        </w:rPr>
      </w:pPr>
    </w:p>
    <w:p w:rsidR="0052277C" w:rsidRDefault="0052277C" w:rsidP="0052277C">
      <w:pPr>
        <w:jc w:val="both"/>
      </w:pPr>
      <w:r>
        <w:t xml:space="preserve">Misschien ga ik wat te ver in mijn verbeelding, maar feit is dat Zacheüs toch wel wat te verbergen had. Hij stond bekend als een zondaar. Bij het innen van de belastingen bleef er geregeld wat aan zijn vingers plakken. Hij was er rijk van geworden, maar hij had er een slechte naam aan overgehouden. En hij weet dat van zichzelf. </w:t>
      </w:r>
    </w:p>
    <w:p w:rsidR="0052277C" w:rsidRPr="006B6351" w:rsidRDefault="0052277C" w:rsidP="0052277C">
      <w:pPr>
        <w:jc w:val="both"/>
        <w:rPr>
          <w:sz w:val="16"/>
          <w:szCs w:val="16"/>
        </w:rPr>
      </w:pPr>
    </w:p>
    <w:p w:rsidR="0052277C" w:rsidRDefault="0052277C" w:rsidP="0052277C">
      <w:pPr>
        <w:jc w:val="both"/>
      </w:pPr>
      <w:r>
        <w:t xml:space="preserve">Of deze man nu uit enthousiasme in die boom kroop om Jezus te zien, betwijfel ik. Hij was gewoon nieuwsgierig. Hij wilde ook wel eens zien wie die Jezus voor iemand was. </w:t>
      </w:r>
    </w:p>
    <w:p w:rsidR="0052277C" w:rsidRDefault="0052277C" w:rsidP="0052277C">
      <w:pPr>
        <w:jc w:val="both"/>
      </w:pPr>
      <w:r>
        <w:t>Wist Zacheüs dat Jezus een profeet was? Als hij dat wist, valt het nog beter te begrijpen waarom hij in een vijgenboom kroop om niet gezien te worden. Zondige mensen lopen niet graag een profeet tegen het lijf. Ze stoppen zich liever weg, zoals Adam en Eva zi</w:t>
      </w:r>
      <w:r w:rsidR="006B6351">
        <w:t>ch na de zondeval ook wegstaken</w:t>
      </w:r>
      <w:r>
        <w:t xml:space="preserve">. Zondige mensen zijn bang voor God, want God is als ’t ware de uitvergroting van hun eigen geweten. </w:t>
      </w:r>
    </w:p>
    <w:p w:rsidR="0052277C" w:rsidRPr="006B6351" w:rsidRDefault="0052277C" w:rsidP="0052277C">
      <w:pPr>
        <w:jc w:val="both"/>
        <w:rPr>
          <w:sz w:val="16"/>
          <w:szCs w:val="16"/>
        </w:rPr>
      </w:pPr>
    </w:p>
    <w:p w:rsidR="0052277C" w:rsidRDefault="0052277C" w:rsidP="0052277C">
      <w:pPr>
        <w:jc w:val="both"/>
      </w:pPr>
      <w:r>
        <w:t>En dan passeert Jezus langs die boom. Jezus zegt van zichzelf dat Hij gekomen is om te zoeken wat verloren was. Zondige mensen komen meestal niet zomaar naar Hem toelopen. Hij moet ze zelf gaan zoeken in hun schuilplaatsen. Zo gebeurt het hier ook, tot volslagen verrassing van Zacheüs. Jezus roept hem niet op het matje, neen, Hij maakt van Zacheüs zijn gastheer. En die gaat daar ‘met vreugde’ op in. Hij valt als ’t ware als een rijpe vrucht uit die vijgenboom om Jezus te kunnen ontvangen.</w:t>
      </w:r>
    </w:p>
    <w:p w:rsidR="0052277C" w:rsidRPr="006B6351" w:rsidRDefault="0052277C" w:rsidP="0052277C">
      <w:pPr>
        <w:jc w:val="both"/>
        <w:rPr>
          <w:sz w:val="16"/>
          <w:szCs w:val="16"/>
        </w:rPr>
      </w:pPr>
    </w:p>
    <w:p w:rsidR="0052277C" w:rsidRDefault="0052277C" w:rsidP="0052277C">
      <w:pPr>
        <w:jc w:val="both"/>
      </w:pPr>
      <w:r>
        <w:t xml:space="preserve">We weten niet hoe het bezoek verder verlopen is. Er staat nergens vermeld dat Jezus zijn gastheer eens goed de les heeft gelezen. Zacheüs neemt blijkbaar spontaan het besluit om de helft van zijn bezit aan de armen uit te delen en wat hij afgeperst heeft viervoudig te vergoeden. </w:t>
      </w:r>
    </w:p>
    <w:p w:rsidR="0052277C" w:rsidRDefault="0052277C" w:rsidP="0052277C">
      <w:pPr>
        <w:jc w:val="both"/>
      </w:pPr>
      <w:r>
        <w:t xml:space="preserve">Jezus hoefde hier helemaal geen zedenpreek te houden. Hij moest Zacheüs niet wijzen op zijn misstappen, want die kende de man zelf goed genoeg vanuit zijn eigen geweten. Maar Jezus geeft hem wel de gelegenheid én de kracht om het over een andere boeg te gooien. Had Jezus niet gezegd dat Hij niet zozeer gekomen was voor de gezonden, maar voor hen die genezing nodig hadden? Hij laat desnoods een hele kudde achter om op zoek te gaan naar dat ene verdwaalde schaap. </w:t>
      </w:r>
    </w:p>
    <w:p w:rsidR="0052277C" w:rsidRPr="006B6351" w:rsidRDefault="0052277C" w:rsidP="0052277C">
      <w:pPr>
        <w:jc w:val="both"/>
        <w:rPr>
          <w:sz w:val="16"/>
          <w:szCs w:val="16"/>
        </w:rPr>
      </w:pPr>
    </w:p>
    <w:p w:rsidR="0052277C" w:rsidRDefault="0052277C" w:rsidP="0052277C">
      <w:pPr>
        <w:jc w:val="both"/>
      </w:pPr>
      <w:r>
        <w:t xml:space="preserve">Was dat niet mooi verwoord in de eerste lezing? </w:t>
      </w:r>
      <w:r>
        <w:rPr>
          <w:i/>
        </w:rPr>
        <w:t>‘Heel de aarde is voor U, God, als een stofje op de weegschaal, als een vroege dauwdruppel die neervalt op aarde. Maar Gij ontfermt u over allen, en Gij let niet op de zonden der mensen, opdat ze tot inkeer komen. Gij houdt immers van alles wat bestaat.’</w:t>
      </w:r>
      <w:r>
        <w:t xml:space="preserve"> </w:t>
      </w:r>
    </w:p>
    <w:p w:rsidR="0052277C" w:rsidRDefault="0052277C" w:rsidP="0052277C">
      <w:pPr>
        <w:jc w:val="both"/>
      </w:pPr>
      <w:r>
        <w:t xml:space="preserve">Ieder mens is Gods schepping, en daarom is ieder mens waardevol bij God. Terwijl wij al eens denken: ‘die of die kan van mij de boom in’, haalt Jezus zo iemand er juist uit. En de kleine Zacheüs groeit van de aandacht die hij krijgt, het maakt van hem een ander, een beter mens. </w:t>
      </w:r>
    </w:p>
    <w:p w:rsidR="0052277C" w:rsidRDefault="0052277C" w:rsidP="0052277C">
      <w:pPr>
        <w:jc w:val="both"/>
      </w:pPr>
      <w:r>
        <w:lastRenderedPageBreak/>
        <w:t xml:space="preserve">Onze God is geen boekhouder die iedere fout registreert. Ik denk eerder aan een liefdevolle vader, of een moeder die zo blij is dat haar kind weer thuis is. Als wij ervaren dat we aanvaard worden, dan durven we gaandeweg onder ogen zien wat niet goed is in ons leven. </w:t>
      </w:r>
    </w:p>
    <w:p w:rsidR="0052277C" w:rsidRDefault="0052277C" w:rsidP="0052277C">
      <w:pPr>
        <w:jc w:val="both"/>
      </w:pPr>
      <w:r>
        <w:t>Mag het ons goed doen te weten dat onze God een God van liefde is. En mag dit verhaal ons oproepen om met mensen om te gaan zoals Jezus met mensen omging, die niet gekomen was om te oordelen, maar om te redden wat verloren was.</w:t>
      </w:r>
    </w:p>
    <w:p w:rsidR="0052277C" w:rsidRDefault="0052277C" w:rsidP="0052277C">
      <w:pPr>
        <w:jc w:val="both"/>
      </w:pPr>
    </w:p>
    <w:p w:rsidR="0052277C" w:rsidRDefault="006B6351" w:rsidP="006B6351">
      <w:pPr>
        <w:jc w:val="center"/>
      </w:pPr>
      <w:r>
        <w:rPr>
          <w:rFonts w:ascii="Verdana" w:hAnsi="Verdana"/>
          <w:noProof/>
          <w:color w:val="333333"/>
          <w:lang w:val="nl-BE"/>
        </w:rPr>
        <w:drawing>
          <wp:inline distT="0" distB="0" distL="0" distR="0">
            <wp:extent cx="4649620" cy="3636000"/>
            <wp:effectExtent l="0" t="0" r="0" b="3175"/>
            <wp:docPr id="1" name="Afbeelding 1" descr="http://www.remonstranten.org/waddinxveen/images/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monstranten.org/waddinxveen/images/z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9620" cy="3636000"/>
                    </a:xfrm>
                    <a:prstGeom prst="rect">
                      <a:avLst/>
                    </a:prstGeom>
                    <a:noFill/>
                    <a:ln>
                      <a:noFill/>
                    </a:ln>
                  </pic:spPr>
                </pic:pic>
              </a:graphicData>
            </a:graphic>
          </wp:inline>
        </w:drawing>
      </w:r>
      <w:bookmarkStart w:id="0" w:name="_GoBack"/>
      <w:bookmarkEnd w:id="0"/>
    </w:p>
    <w:p w:rsidR="006B6351" w:rsidRPr="006B6351" w:rsidRDefault="006B6351" w:rsidP="006B6351">
      <w:pPr>
        <w:jc w:val="center"/>
        <w:rPr>
          <w:i/>
          <w:sz w:val="20"/>
        </w:rPr>
      </w:pPr>
      <w:r w:rsidRPr="006B6351">
        <w:rPr>
          <w:i/>
          <w:sz w:val="20"/>
        </w:rPr>
        <w:t>Duitse prentbijbel, 15</w:t>
      </w:r>
      <w:r w:rsidRPr="006B6351">
        <w:rPr>
          <w:i/>
          <w:sz w:val="20"/>
          <w:vertAlign w:val="superscript"/>
        </w:rPr>
        <w:t>de</w:t>
      </w:r>
      <w:r w:rsidRPr="006B6351">
        <w:rPr>
          <w:i/>
          <w:sz w:val="20"/>
        </w:rPr>
        <w:t xml:space="preserve"> eeuw</w:t>
      </w:r>
    </w:p>
    <w:p w:rsidR="006B6351" w:rsidRDefault="006B6351" w:rsidP="0052277C">
      <w:pPr>
        <w:jc w:val="both"/>
      </w:pPr>
    </w:p>
    <w:p w:rsidR="0052277C" w:rsidRDefault="0052277C" w:rsidP="0052277C">
      <w:pPr>
        <w:jc w:val="both"/>
        <w:rPr>
          <w:i/>
        </w:rPr>
      </w:pPr>
      <w:r>
        <w:rPr>
          <w:i/>
        </w:rPr>
        <w:t>Jan Verheyen – Lier.</w:t>
      </w:r>
    </w:p>
    <w:p w:rsidR="0052277C" w:rsidRDefault="0052277C" w:rsidP="0052277C">
      <w:pPr>
        <w:jc w:val="both"/>
        <w:rPr>
          <w:i/>
        </w:rPr>
      </w:pPr>
      <w:r>
        <w:rPr>
          <w:i/>
        </w:rPr>
        <w:t>31</w:t>
      </w:r>
      <w:r>
        <w:rPr>
          <w:i/>
          <w:vertAlign w:val="superscript"/>
        </w:rPr>
        <w:t>ste</w:t>
      </w:r>
      <w:r>
        <w:rPr>
          <w:i/>
        </w:rPr>
        <w:t xml:space="preserve"> zo</w:t>
      </w:r>
      <w:r w:rsidR="003B5E65">
        <w:rPr>
          <w:i/>
        </w:rPr>
        <w:t>ndag door het jaar C – 3.11.2013 (herwerking van een preek van 4.11.2001)</w:t>
      </w:r>
    </w:p>
    <w:sectPr w:rsidR="00522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7C"/>
    <w:rsid w:val="003B5E65"/>
    <w:rsid w:val="0052277C"/>
    <w:rsid w:val="006B6351"/>
    <w:rsid w:val="00B23E42"/>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277C"/>
    <w:pPr>
      <w:spacing w:after="0" w:line="240" w:lineRule="auto"/>
    </w:pPr>
    <w:rPr>
      <w:rFonts w:ascii="Times New Roman" w:eastAsia="Times New Roman" w:hAnsi="Times New Roman" w:cs="Times New Roman"/>
      <w:sz w:val="24"/>
      <w:szCs w:val="20"/>
      <w:lang w:val="nl-NL" w:eastAsia="nl-BE"/>
    </w:rPr>
  </w:style>
  <w:style w:type="paragraph" w:styleId="Kop2">
    <w:name w:val="heading 2"/>
    <w:basedOn w:val="Standaard"/>
    <w:next w:val="Standaard"/>
    <w:link w:val="Kop2Char"/>
    <w:qFormat/>
    <w:rsid w:val="0052277C"/>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2277C"/>
    <w:rPr>
      <w:rFonts w:ascii="Times New Roman" w:eastAsia="Times New Roman" w:hAnsi="Times New Roman" w:cs="Times New Roman"/>
      <w:i/>
      <w:sz w:val="24"/>
      <w:szCs w:val="20"/>
      <w:lang w:val="nl-NL" w:eastAsia="nl-BE"/>
    </w:rPr>
  </w:style>
  <w:style w:type="paragraph" w:styleId="Ballontekst">
    <w:name w:val="Balloon Text"/>
    <w:basedOn w:val="Standaard"/>
    <w:link w:val="BallontekstChar"/>
    <w:uiPriority w:val="99"/>
    <w:semiHidden/>
    <w:unhideWhenUsed/>
    <w:rsid w:val="006B6351"/>
    <w:rPr>
      <w:rFonts w:ascii="Tahoma" w:hAnsi="Tahoma" w:cs="Tahoma"/>
      <w:sz w:val="16"/>
      <w:szCs w:val="16"/>
    </w:rPr>
  </w:style>
  <w:style w:type="character" w:customStyle="1" w:styleId="BallontekstChar">
    <w:name w:val="Ballontekst Char"/>
    <w:basedOn w:val="Standaardalinea-lettertype"/>
    <w:link w:val="Ballontekst"/>
    <w:uiPriority w:val="99"/>
    <w:semiHidden/>
    <w:rsid w:val="006B6351"/>
    <w:rPr>
      <w:rFonts w:ascii="Tahoma" w:eastAsia="Times New Roman" w:hAnsi="Tahoma" w:cs="Tahoma"/>
      <w:sz w:val="16"/>
      <w:szCs w:val="16"/>
      <w:lang w:val="nl-NL"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277C"/>
    <w:pPr>
      <w:spacing w:after="0" w:line="240" w:lineRule="auto"/>
    </w:pPr>
    <w:rPr>
      <w:rFonts w:ascii="Times New Roman" w:eastAsia="Times New Roman" w:hAnsi="Times New Roman" w:cs="Times New Roman"/>
      <w:sz w:val="24"/>
      <w:szCs w:val="20"/>
      <w:lang w:val="nl-NL" w:eastAsia="nl-BE"/>
    </w:rPr>
  </w:style>
  <w:style w:type="paragraph" w:styleId="Kop2">
    <w:name w:val="heading 2"/>
    <w:basedOn w:val="Standaard"/>
    <w:next w:val="Standaard"/>
    <w:link w:val="Kop2Char"/>
    <w:qFormat/>
    <w:rsid w:val="0052277C"/>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2277C"/>
    <w:rPr>
      <w:rFonts w:ascii="Times New Roman" w:eastAsia="Times New Roman" w:hAnsi="Times New Roman" w:cs="Times New Roman"/>
      <w:i/>
      <w:sz w:val="24"/>
      <w:szCs w:val="20"/>
      <w:lang w:val="nl-NL" w:eastAsia="nl-BE"/>
    </w:rPr>
  </w:style>
  <w:style w:type="paragraph" w:styleId="Ballontekst">
    <w:name w:val="Balloon Text"/>
    <w:basedOn w:val="Standaard"/>
    <w:link w:val="BallontekstChar"/>
    <w:uiPriority w:val="99"/>
    <w:semiHidden/>
    <w:unhideWhenUsed/>
    <w:rsid w:val="006B6351"/>
    <w:rPr>
      <w:rFonts w:ascii="Tahoma" w:hAnsi="Tahoma" w:cs="Tahoma"/>
      <w:sz w:val="16"/>
      <w:szCs w:val="16"/>
    </w:rPr>
  </w:style>
  <w:style w:type="character" w:customStyle="1" w:styleId="BallontekstChar">
    <w:name w:val="Ballontekst Char"/>
    <w:basedOn w:val="Standaardalinea-lettertype"/>
    <w:link w:val="Ballontekst"/>
    <w:uiPriority w:val="99"/>
    <w:semiHidden/>
    <w:rsid w:val="006B6351"/>
    <w:rPr>
      <w:rFonts w:ascii="Tahoma" w:eastAsia="Times New Roman" w:hAnsi="Tahoma" w:cs="Tahoma"/>
      <w:sz w:val="16"/>
      <w:szCs w:val="16"/>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630</Words>
  <Characters>3470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2013-10-30T11:21:00Z</dcterms:created>
  <dcterms:modified xsi:type="dcterms:W3CDTF">2013-10-30T17:36:00Z</dcterms:modified>
</cp:coreProperties>
</file>