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449" w:rsidRDefault="008F4449" w:rsidP="008F4449">
      <w:pPr>
        <w:jc w:val="both"/>
      </w:pPr>
      <w:r>
        <w:rPr>
          <w:b/>
          <w:u w:val="single"/>
        </w:rPr>
        <w:t xml:space="preserve">Homilie – Opdracht van de Heer – </w:t>
      </w:r>
      <w:r>
        <w:rPr>
          <w:b/>
          <w:i/>
          <w:u w:val="single"/>
        </w:rPr>
        <w:t>Maria Lichtmis</w:t>
      </w:r>
      <w:r>
        <w:rPr>
          <w:b/>
          <w:u w:val="single"/>
        </w:rPr>
        <w:t xml:space="preserve">                                               02.02.2014</w:t>
      </w:r>
      <w:r>
        <w:rPr>
          <w:i/>
        </w:rPr>
        <w:br/>
        <w:t>Maleachi 3, 1-4 / Lucas 2, 22-40</w:t>
      </w:r>
    </w:p>
    <w:p w:rsidR="008F4449" w:rsidRDefault="008F4449" w:rsidP="008F4449">
      <w:pPr>
        <w:jc w:val="both"/>
      </w:pPr>
    </w:p>
    <w:p w:rsidR="008F4449" w:rsidRDefault="008F4449" w:rsidP="008F4449">
      <w:pPr>
        <w:jc w:val="both"/>
      </w:pPr>
    </w:p>
    <w:p w:rsidR="008F4449" w:rsidRPr="008A62FE" w:rsidRDefault="008F4449" w:rsidP="008F4449">
      <w:pPr>
        <w:jc w:val="both"/>
        <w:rPr>
          <w:lang w:val="nl-NL"/>
        </w:rPr>
      </w:pPr>
      <w:r w:rsidRPr="008A62FE">
        <w:rPr>
          <w:lang w:val="nl-NL"/>
        </w:rPr>
        <w:t xml:space="preserve">Veertig dagen na zijn geboorte wordt Jezus in de tempel aan God opgedragen. In de joodse traditie moet veertig dagen na de geboorte een zuiveringsoffer gebracht worden voor de moeder, een reinigingsritueel. Maar er werd ook nog een ander offer gebracht. Jezus was de eerstgeboren zoon, Hij was dan ook volgens de wet van Mozes Gods eigendom. Want, zo stond in Exodus: </w:t>
      </w:r>
      <w:r w:rsidRPr="00BF271D">
        <w:rPr>
          <w:i/>
          <w:lang w:val="nl-NL"/>
        </w:rPr>
        <w:t>‘Wijd alle eerstgeborenen aan Mij; alles wat bij de Israëlieten de moederschoot opent, mens of dier, behoort Mij toe’</w:t>
      </w:r>
      <w:r w:rsidRPr="008A62FE">
        <w:rPr>
          <w:lang w:val="nl-NL"/>
        </w:rPr>
        <w:t xml:space="preserve"> (Ex. 13, 2). Jezus werd dus eerst aan God opgedragen en moest daarna vrijgekocht worden door een offer. En Maria moest dus na de geboorte gezuiverd worden, eveneens door een offer te brengen. Dit feest heette vroeger dan ook </w:t>
      </w:r>
      <w:proofErr w:type="spellStart"/>
      <w:r w:rsidRPr="008A62FE">
        <w:rPr>
          <w:lang w:val="nl-NL"/>
        </w:rPr>
        <w:t>Purificatio</w:t>
      </w:r>
      <w:proofErr w:type="spellEnd"/>
      <w:r w:rsidRPr="008A62FE">
        <w:rPr>
          <w:lang w:val="nl-NL"/>
        </w:rPr>
        <w:t xml:space="preserve"> </w:t>
      </w:r>
      <w:proofErr w:type="spellStart"/>
      <w:r w:rsidRPr="008A62FE">
        <w:rPr>
          <w:lang w:val="nl-NL"/>
        </w:rPr>
        <w:t>Mariae</w:t>
      </w:r>
      <w:proofErr w:type="spellEnd"/>
      <w:r w:rsidRPr="008A62FE">
        <w:rPr>
          <w:lang w:val="nl-NL"/>
        </w:rPr>
        <w:t xml:space="preserve"> - Maria Reiniging. </w:t>
      </w:r>
    </w:p>
    <w:p w:rsidR="008F4449" w:rsidRPr="00BF271D" w:rsidRDefault="008F4449" w:rsidP="008F4449">
      <w:pPr>
        <w:jc w:val="both"/>
        <w:rPr>
          <w:sz w:val="16"/>
          <w:szCs w:val="16"/>
          <w:lang w:val="nl-NL"/>
        </w:rPr>
      </w:pPr>
    </w:p>
    <w:p w:rsidR="008F4449" w:rsidRPr="008A62FE" w:rsidRDefault="008F4449" w:rsidP="008F4449">
      <w:pPr>
        <w:jc w:val="both"/>
        <w:rPr>
          <w:lang w:val="nl-NL"/>
        </w:rPr>
      </w:pPr>
      <w:r w:rsidRPr="008A62FE">
        <w:rPr>
          <w:lang w:val="nl-NL"/>
        </w:rPr>
        <w:t>Nu zou je kunnen zeggen: Maria moest als de ‘Onbevlekte’ toch helemaal niet gezuiverd te worden. En Jezus moest toch niet opgedragen worden aan God en dan vrijgekocht. Hij is en blijft</w:t>
      </w:r>
      <w:r>
        <w:rPr>
          <w:lang w:val="nl-NL"/>
        </w:rPr>
        <w:t xml:space="preserve"> opgedragen aan zijn Vader vanaf</w:t>
      </w:r>
      <w:r w:rsidRPr="008A62FE">
        <w:rPr>
          <w:lang w:val="nl-NL"/>
        </w:rPr>
        <w:t xml:space="preserve"> zijn geboorte tot het kruis en de verrijzenis. Maar Maria en Jezus willen gehoorzaam zijn aan de Wet. Jezus zal zelf later zeggen dat Hij niet gekomen is om de Wet op te heffen, maar om de Wet te vervullen.  En dat doet Jezus vanaf zijn geboorte. </w:t>
      </w:r>
    </w:p>
    <w:p w:rsidR="008F4449" w:rsidRPr="00BF271D" w:rsidRDefault="008F4449" w:rsidP="008F4449">
      <w:pPr>
        <w:jc w:val="both"/>
        <w:rPr>
          <w:sz w:val="16"/>
          <w:szCs w:val="16"/>
          <w:lang w:val="nl-NL"/>
        </w:rPr>
      </w:pPr>
    </w:p>
    <w:p w:rsidR="008F4449" w:rsidRPr="008A62FE" w:rsidRDefault="008F4449" w:rsidP="008F4449">
      <w:pPr>
        <w:jc w:val="both"/>
        <w:rPr>
          <w:lang w:val="nl-NL"/>
        </w:rPr>
      </w:pPr>
      <w:r w:rsidRPr="008A62FE">
        <w:rPr>
          <w:lang w:val="nl-NL"/>
        </w:rPr>
        <w:t xml:space="preserve">Jezus wordt dus in de tempel gebracht. Hij, de Zoon, komt ‘thuis’ bij zijn Vader. Twaalf jaar later zal Hij zeggen: </w:t>
      </w:r>
      <w:r w:rsidRPr="00BF271D">
        <w:rPr>
          <w:i/>
          <w:lang w:val="nl-NL"/>
        </w:rPr>
        <w:t>‘Wisten jullie niet d</w:t>
      </w:r>
      <w:r>
        <w:rPr>
          <w:i/>
          <w:lang w:val="nl-NL"/>
        </w:rPr>
        <w:t>at Ik bij mijn Vader moest zijn</w:t>
      </w:r>
      <w:r w:rsidRPr="00BF271D">
        <w:rPr>
          <w:i/>
          <w:lang w:val="nl-NL"/>
        </w:rPr>
        <w:t>?’</w:t>
      </w:r>
      <w:r w:rsidRPr="008A62FE">
        <w:rPr>
          <w:lang w:val="nl-NL"/>
        </w:rPr>
        <w:t xml:space="preserve"> Dat was het antwoord dat Hij aan zijn moeder gaf die Hem bezorgd gezocht had. Die tempel is het huis van zijn Vader, dus ook de thuis van Jezus, de plaats waar Hij de intimiteit met zijn Vader beleeft, waar Hij als Eerstgeborene wordt opgedragen en waar Hij de wil doet van zijn Vader. </w:t>
      </w:r>
    </w:p>
    <w:p w:rsidR="008F4449" w:rsidRPr="00BF271D" w:rsidRDefault="008F4449" w:rsidP="008F4449">
      <w:pPr>
        <w:jc w:val="both"/>
        <w:rPr>
          <w:sz w:val="16"/>
          <w:szCs w:val="16"/>
          <w:lang w:val="nl-NL"/>
        </w:rPr>
      </w:pPr>
    </w:p>
    <w:p w:rsidR="008F4449" w:rsidRPr="008A62FE" w:rsidRDefault="008F4449" w:rsidP="008F4449">
      <w:pPr>
        <w:jc w:val="both"/>
        <w:rPr>
          <w:lang w:val="nl-NL"/>
        </w:rPr>
      </w:pPr>
      <w:r w:rsidRPr="008A62FE">
        <w:rPr>
          <w:lang w:val="nl-NL"/>
        </w:rPr>
        <w:t>Wat hier in de tempel gebeurt, staat symbool voor heel zijn leven: Hij is van God. Hij behoort zichzelf niet toe. Jezus heeft niets dat van Hemzelf is, alles is van zijn Vader, zelfs zijn eigen wil.</w:t>
      </w:r>
    </w:p>
    <w:p w:rsidR="008F4449" w:rsidRPr="008A62FE" w:rsidRDefault="008F4449" w:rsidP="008F4449">
      <w:pPr>
        <w:jc w:val="both"/>
        <w:rPr>
          <w:lang w:val="nl-NL"/>
        </w:rPr>
      </w:pPr>
      <w:r>
        <w:rPr>
          <w:lang w:val="nl-NL"/>
        </w:rPr>
        <w:t>Hij heeft ook g</w:t>
      </w:r>
      <w:r w:rsidRPr="008A62FE">
        <w:rPr>
          <w:lang w:val="nl-NL"/>
        </w:rPr>
        <w:t xml:space="preserve">een eigen thuis: </w:t>
      </w:r>
      <w:r w:rsidRPr="00BF271D">
        <w:rPr>
          <w:i/>
          <w:lang w:val="nl-NL"/>
        </w:rPr>
        <w:t>‘D</w:t>
      </w:r>
      <w:r w:rsidRPr="00BF271D">
        <w:rPr>
          <w:i/>
          <w:iCs/>
          <w:lang w:val="nl-NL"/>
        </w:rPr>
        <w:t>e vossen hebben een hol en de vogels aan de hemel een nest,</w:t>
      </w:r>
      <w:r w:rsidRPr="00BF271D">
        <w:rPr>
          <w:i/>
          <w:lang w:val="nl-NL"/>
        </w:rPr>
        <w:t xml:space="preserve"> </w:t>
      </w:r>
      <w:r w:rsidRPr="00BF271D">
        <w:rPr>
          <w:i/>
          <w:iCs/>
          <w:lang w:val="nl-NL"/>
        </w:rPr>
        <w:t>maar de Mensenzoon kan nergens zijn hoofd neerleggen</w:t>
      </w:r>
      <w:r>
        <w:rPr>
          <w:i/>
          <w:iCs/>
          <w:lang w:val="nl-NL"/>
        </w:rPr>
        <w:t>’</w:t>
      </w:r>
      <w:r>
        <w:rPr>
          <w:iCs/>
          <w:lang w:val="nl-NL"/>
        </w:rPr>
        <w:t>,</w:t>
      </w:r>
      <w:r w:rsidRPr="008A62FE">
        <w:rPr>
          <w:iCs/>
          <w:lang w:val="nl-NL"/>
        </w:rPr>
        <w:t xml:space="preserve"> za</w:t>
      </w:r>
      <w:r>
        <w:rPr>
          <w:iCs/>
          <w:lang w:val="nl-NL"/>
        </w:rPr>
        <w:t>l Hij later zeggen (Lc. 9, 58).</w:t>
      </w:r>
      <w:r w:rsidRPr="008A62FE">
        <w:rPr>
          <w:lang w:val="nl-NL"/>
        </w:rPr>
        <w:t xml:space="preserve"> Als je geheel opgedragen bent, als je geofferd bent, dan behoor je jezelf niet meer toe, dan ben je van iemand anders.</w:t>
      </w:r>
    </w:p>
    <w:p w:rsidR="008F4449" w:rsidRPr="00BF271D" w:rsidRDefault="008F4449" w:rsidP="008F4449">
      <w:pPr>
        <w:jc w:val="both"/>
        <w:rPr>
          <w:sz w:val="16"/>
          <w:szCs w:val="16"/>
          <w:lang w:val="nl-NL"/>
        </w:rPr>
      </w:pPr>
    </w:p>
    <w:p w:rsidR="008F4449" w:rsidRPr="008A62FE" w:rsidRDefault="008F4449" w:rsidP="008F4449">
      <w:pPr>
        <w:jc w:val="both"/>
        <w:rPr>
          <w:lang w:val="nl-NL"/>
        </w:rPr>
      </w:pPr>
      <w:r w:rsidRPr="008A62FE">
        <w:rPr>
          <w:lang w:val="nl-NL"/>
        </w:rPr>
        <w:t>Geldt dit ook niet voor elk van</w:t>
      </w:r>
      <w:r>
        <w:rPr>
          <w:lang w:val="nl-NL"/>
        </w:rPr>
        <w:t xml:space="preserve"> ons als christen? </w:t>
      </w:r>
      <w:r w:rsidRPr="008A62FE">
        <w:rPr>
          <w:lang w:val="nl-NL"/>
        </w:rPr>
        <w:t xml:space="preserve">Bij ons doopsel werden ook wij aan God opgedragen. Zo werden wij Gods kind. En juist dat geeft aan ons leven een gans andere dimensie. </w:t>
      </w:r>
      <w:r w:rsidRPr="00BF271D">
        <w:rPr>
          <w:i/>
          <w:lang w:val="nl-NL"/>
        </w:rPr>
        <w:t>‘Ons vaderland</w:t>
      </w:r>
      <w:r w:rsidRPr="008A62FE">
        <w:rPr>
          <w:lang w:val="nl-NL"/>
        </w:rPr>
        <w:t xml:space="preserve"> – de plek waar wij echt thuis kunnen komen – </w:t>
      </w:r>
      <w:r w:rsidRPr="00BF271D">
        <w:rPr>
          <w:i/>
          <w:lang w:val="nl-NL"/>
        </w:rPr>
        <w:t>is in de hemel’</w:t>
      </w:r>
      <w:r w:rsidRPr="008A62FE">
        <w:rPr>
          <w:lang w:val="nl-NL"/>
        </w:rPr>
        <w:t>, schrijft Paulus in een brief aa</w:t>
      </w:r>
      <w:r>
        <w:rPr>
          <w:lang w:val="nl-NL"/>
        </w:rPr>
        <w:t xml:space="preserve">n de Filippenzen (Fil. 3, 20). </w:t>
      </w:r>
      <w:r w:rsidRPr="008A62FE">
        <w:rPr>
          <w:lang w:val="nl-NL"/>
        </w:rPr>
        <w:t xml:space="preserve">Wij kunnen ons hier nooit ten volle rustig en veilig nestelen. Neen, </w:t>
      </w:r>
      <w:r>
        <w:rPr>
          <w:lang w:val="nl-NL"/>
        </w:rPr>
        <w:t xml:space="preserve">wij zijn niet van de wereld, </w:t>
      </w:r>
      <w:r w:rsidRPr="008A62FE">
        <w:rPr>
          <w:lang w:val="nl-NL"/>
        </w:rPr>
        <w:t xml:space="preserve">wij zijn van God. Bij Hem komen we echt thuis. Hem behoren wij toe, zingen we soms bij een uitvaart. </w:t>
      </w:r>
    </w:p>
    <w:p w:rsidR="008F4449" w:rsidRPr="00BF271D" w:rsidRDefault="008F4449" w:rsidP="008F4449">
      <w:pPr>
        <w:jc w:val="both"/>
        <w:rPr>
          <w:sz w:val="16"/>
          <w:szCs w:val="16"/>
          <w:lang w:val="nl-NL"/>
        </w:rPr>
      </w:pPr>
    </w:p>
    <w:p w:rsidR="008F4449" w:rsidRPr="008A62FE" w:rsidRDefault="008F4449" w:rsidP="008F4449">
      <w:pPr>
        <w:jc w:val="both"/>
        <w:rPr>
          <w:lang w:val="nl-NL"/>
        </w:rPr>
      </w:pPr>
      <w:r w:rsidRPr="008A62FE">
        <w:rPr>
          <w:lang w:val="nl-NL"/>
        </w:rPr>
        <w:t>Zo herinnert het feest van de Opdracht van de Heer ons aan onze eigen roeping, aan onze eigen zending. Aan God toegewijd mogen wij zijn Liefde mee gestalte geven, mogen wij vooral wegwijzers zijn, mensen die door onze manier van leven, onze manier van zijn, anderen erop wijzen hoe de diepste zin van ons bestaan als mens in God gelegen is.</w:t>
      </w:r>
    </w:p>
    <w:p w:rsidR="008F4449" w:rsidRPr="00BF271D" w:rsidRDefault="008F4449" w:rsidP="008F4449">
      <w:pPr>
        <w:jc w:val="both"/>
        <w:rPr>
          <w:sz w:val="16"/>
          <w:szCs w:val="16"/>
          <w:lang w:val="nl-NL"/>
        </w:rPr>
      </w:pPr>
    </w:p>
    <w:p w:rsidR="008F4449" w:rsidRPr="008A62FE" w:rsidRDefault="008F4449" w:rsidP="008F4449">
      <w:pPr>
        <w:jc w:val="both"/>
        <w:rPr>
          <w:lang w:val="nl-NL"/>
        </w:rPr>
      </w:pPr>
      <w:r w:rsidRPr="008A62FE">
        <w:rPr>
          <w:lang w:val="nl-NL"/>
        </w:rPr>
        <w:t>Dit feest van Lichtmis is ook een ontmoetingsfeest. In de tempel ontmoette de heilige Familie Simeon en Hanna, waarbij Sim</w:t>
      </w:r>
      <w:r>
        <w:rPr>
          <w:lang w:val="nl-NL"/>
        </w:rPr>
        <w:t>eon God dankte met een lofzang.</w:t>
      </w:r>
      <w:r w:rsidRPr="008A62FE">
        <w:rPr>
          <w:lang w:val="nl-NL"/>
        </w:rPr>
        <w:t xml:space="preserve"> Heel zijn leven had Simeon wachtend en biddend in de tempel uitgekeken naar de Messias. Plots wordt deze verwachting vervuld en omdat hij hoogbejaard is, heeft hij het gevoel dat zijn leven voltooid is. Een gevoel dat wellicht alleen bejaarde mensen kennen en dat aan alle andere leeftijdscategorieën </w:t>
      </w:r>
      <w:r w:rsidRPr="008A62FE">
        <w:rPr>
          <w:lang w:val="nl-NL"/>
        </w:rPr>
        <w:lastRenderedPageBreak/>
        <w:t xml:space="preserve">ontsnapt: wanneer verwachtingen in het hier en nu ophouden en men enkel nog geboeid is door wat zich afspeelt aan de overkant. </w:t>
      </w:r>
    </w:p>
    <w:p w:rsidR="008F4449" w:rsidRPr="00BF271D" w:rsidRDefault="008F4449" w:rsidP="008F4449">
      <w:pPr>
        <w:jc w:val="both"/>
        <w:rPr>
          <w:sz w:val="16"/>
          <w:szCs w:val="16"/>
          <w:lang w:val="nl-NL"/>
        </w:rPr>
      </w:pPr>
    </w:p>
    <w:p w:rsidR="005B52FA" w:rsidRPr="008A62FE" w:rsidRDefault="008F4449" w:rsidP="005B52FA">
      <w:pPr>
        <w:jc w:val="both"/>
        <w:rPr>
          <w:lang w:val="nl-NL"/>
        </w:rPr>
      </w:pPr>
      <w:r w:rsidRPr="008A62FE">
        <w:rPr>
          <w:lang w:val="nl-NL"/>
        </w:rPr>
        <w:t xml:space="preserve">Niet </w:t>
      </w:r>
      <w:r w:rsidR="005B52FA" w:rsidRPr="008A62FE">
        <w:rPr>
          <w:lang w:val="nl-NL"/>
        </w:rPr>
        <w:t xml:space="preserve">toevallig staat de lofzang, die Lucas in de mond van Simeon legt, </w:t>
      </w:r>
      <w:r w:rsidR="005B52FA">
        <w:rPr>
          <w:i/>
          <w:lang w:val="nl-NL"/>
        </w:rPr>
        <w:t xml:space="preserve">'Laat nu, Heer, uw dienaar in vrede </w:t>
      </w:r>
      <w:r w:rsidR="005B52FA" w:rsidRPr="00587ACC">
        <w:rPr>
          <w:lang w:val="nl-NL"/>
        </w:rPr>
        <w:t>gaan'</w:t>
      </w:r>
      <w:r w:rsidR="005B52FA">
        <w:rPr>
          <w:lang w:val="nl-NL"/>
        </w:rPr>
        <w:t xml:space="preserve">, </w:t>
      </w:r>
      <w:r w:rsidR="005B52FA" w:rsidRPr="00587ACC">
        <w:rPr>
          <w:lang w:val="nl-NL"/>
        </w:rPr>
        <w:t>in</w:t>
      </w:r>
      <w:r w:rsidR="005B52FA" w:rsidRPr="008A62FE">
        <w:rPr>
          <w:lang w:val="nl-NL"/>
        </w:rPr>
        <w:t xml:space="preserve"> het breviergebed op het einde van de completen, het gebed in de nacht. Telkens wanneer de slaap, die kleine, dagelijkse dood</w:t>
      </w:r>
      <w:r w:rsidR="005B52FA">
        <w:rPr>
          <w:lang w:val="nl-NL"/>
        </w:rPr>
        <w:t>,</w:t>
      </w:r>
      <w:r w:rsidR="005B52FA" w:rsidRPr="008A62FE">
        <w:rPr>
          <w:lang w:val="nl-NL"/>
        </w:rPr>
        <w:t xml:space="preserve"> over de mensen komt, zingen in onze kerk een aantal gelovigen deze zang. Het is als een dagelijkse oefening om tot overgave te komen en het leven uit handen te geven. Voor mijzelf is het altijd weer een wonderlijk gebeuren: alsof je uiteindelijk niet verantwoordelijk hoeft te zijn voor de zwaarte van de dag. Dit dagelijkse afstaan van het leven, samen met de lofzang van de morgen, zijn belangrijk momenten die spijtig genoeg door de drukte van het werk </w:t>
      </w:r>
      <w:r w:rsidR="005B52FA">
        <w:rPr>
          <w:lang w:val="nl-NL"/>
        </w:rPr>
        <w:t xml:space="preserve">dikwijls </w:t>
      </w:r>
      <w:r w:rsidR="005B52FA" w:rsidRPr="008A62FE">
        <w:rPr>
          <w:lang w:val="nl-NL"/>
        </w:rPr>
        <w:t>achterwege blijven.</w:t>
      </w:r>
    </w:p>
    <w:p w:rsidR="005B52FA" w:rsidRPr="00BF271D" w:rsidRDefault="005B52FA" w:rsidP="005B52FA">
      <w:pPr>
        <w:jc w:val="both"/>
        <w:rPr>
          <w:sz w:val="16"/>
          <w:szCs w:val="16"/>
          <w:lang w:val="nl-NL"/>
        </w:rPr>
      </w:pPr>
    </w:p>
    <w:p w:rsidR="008F4449" w:rsidRPr="008A62FE" w:rsidRDefault="005B52FA" w:rsidP="005B52FA">
      <w:pPr>
        <w:jc w:val="both"/>
        <w:rPr>
          <w:lang w:val="nl-NL"/>
        </w:rPr>
      </w:pPr>
      <w:r>
        <w:rPr>
          <w:lang w:val="nl-NL"/>
        </w:rPr>
        <w:t xml:space="preserve">Op Simeon rustte de heilige Geest en hij stelde zijn leven in dienst van God. Dat beschouwde hij als zijn heilige opdracht. Maria werd zwanger van de heilige Geest en baarde Jezus, Gods Zoon. Dat was haar heilige opdracht. Jezus werd gelijk aan ons, een mens van vlees en bloed. Hij leefde in ons midden, zijn opdracht was om zich om mensen te bekommeren en zich hun lot aan te trekken. En dat is nu ook onze heilige opdracht. Die opdracht is niet te zwaar of te moeilijk, eigenlijk heel eenvoudig. Het houdt niet meer in dan je inzetten voor een wereld die mooi en menselijk is. Dan vinden we God als vanzelf - zoals Simeon - in onze eigen geopende handen en in die van de ander. </w:t>
      </w:r>
      <w:bookmarkStart w:id="0" w:name="_GoBack"/>
      <w:bookmarkEnd w:id="0"/>
    </w:p>
    <w:p w:rsidR="008F4449" w:rsidRPr="008A62FE" w:rsidRDefault="008F4449" w:rsidP="008F4449">
      <w:pPr>
        <w:jc w:val="both"/>
        <w:rPr>
          <w:lang w:val="nl-NL"/>
        </w:rPr>
      </w:pPr>
    </w:p>
    <w:p w:rsidR="008F4449" w:rsidRDefault="008F4449" w:rsidP="008F4449">
      <w:pPr>
        <w:jc w:val="center"/>
        <w:rPr>
          <w:lang w:val="nl-NL"/>
        </w:rPr>
      </w:pPr>
      <w:r>
        <w:rPr>
          <w:noProof/>
          <w:lang w:eastAsia="nl-BE"/>
        </w:rPr>
        <w:drawing>
          <wp:inline distT="0" distB="0" distL="0" distR="0">
            <wp:extent cx="3245442" cy="4284000"/>
            <wp:effectExtent l="0" t="0" r="0" b="2540"/>
            <wp:docPr id="1" name="Afbeelding 1" descr="F:\DATA\bilder\2014-4nEpVI-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bilder\2014-4nEpVI-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5442" cy="4284000"/>
                    </a:xfrm>
                    <a:prstGeom prst="rect">
                      <a:avLst/>
                    </a:prstGeom>
                    <a:noFill/>
                    <a:ln>
                      <a:noFill/>
                    </a:ln>
                  </pic:spPr>
                </pic:pic>
              </a:graphicData>
            </a:graphic>
          </wp:inline>
        </w:drawing>
      </w:r>
    </w:p>
    <w:p w:rsidR="008F4449" w:rsidRPr="00D11A65" w:rsidRDefault="008F4449" w:rsidP="008F4449">
      <w:pPr>
        <w:jc w:val="center"/>
        <w:rPr>
          <w:i/>
          <w:sz w:val="20"/>
          <w:szCs w:val="20"/>
          <w:lang w:val="nl-NL"/>
        </w:rPr>
      </w:pPr>
      <w:r w:rsidRPr="00D11A65">
        <w:rPr>
          <w:i/>
          <w:sz w:val="20"/>
          <w:szCs w:val="20"/>
          <w:lang w:val="nl-NL"/>
        </w:rPr>
        <w:t>Opdracht van Jezus in de tempel, ca. 1628, Rembrandt van Rijn (1606-1669)</w:t>
      </w:r>
    </w:p>
    <w:p w:rsidR="008F4449" w:rsidRPr="008A62FE" w:rsidRDefault="008F4449" w:rsidP="008F4449">
      <w:pPr>
        <w:jc w:val="both"/>
        <w:rPr>
          <w:lang w:val="nl-NL"/>
        </w:rPr>
      </w:pPr>
    </w:p>
    <w:p w:rsidR="008F4449" w:rsidRDefault="008F4449" w:rsidP="008F4449">
      <w:pPr>
        <w:jc w:val="both"/>
        <w:rPr>
          <w:i/>
          <w:lang w:val="nl-NL"/>
        </w:rPr>
      </w:pPr>
      <w:r>
        <w:rPr>
          <w:i/>
          <w:lang w:val="nl-NL"/>
        </w:rPr>
        <w:t xml:space="preserve">Jan Verheyen – Lier. </w:t>
      </w:r>
    </w:p>
    <w:p w:rsidR="008F4449" w:rsidRDefault="008F4449" w:rsidP="008F4449">
      <w:pPr>
        <w:jc w:val="both"/>
        <w:rPr>
          <w:i/>
          <w:lang w:val="nl-NL"/>
        </w:rPr>
      </w:pPr>
      <w:r>
        <w:rPr>
          <w:i/>
          <w:lang w:val="nl-NL"/>
        </w:rPr>
        <w:t>Opdracht van de Heer (Maria Lichtmis) – 2.2.2014</w:t>
      </w:r>
    </w:p>
    <w:p w:rsidR="00FE3B2B" w:rsidRPr="008F4449" w:rsidRDefault="008F4449" w:rsidP="008F4449">
      <w:pPr>
        <w:jc w:val="both"/>
        <w:rPr>
          <w:i/>
          <w:lang w:val="nl-NL"/>
        </w:rPr>
      </w:pPr>
      <w:r>
        <w:rPr>
          <w:i/>
          <w:lang w:val="nl-NL"/>
        </w:rPr>
        <w:t>(Inspiratie: o.a. Werkboek Zondagsliturgie, dec 2013/feb 2014, Gooi &amp; Sticht; artikel Jan Verheyen in Kerk &amp; Leven, jg. 75 nr. 5, 29 januari 2014)</w:t>
      </w:r>
    </w:p>
    <w:sectPr w:rsidR="00FE3B2B" w:rsidRPr="008F4449" w:rsidSect="00FC09A7">
      <w:pgSz w:w="11905" w:h="16837"/>
      <w:pgMar w:top="1417" w:right="1417" w:bottom="1417" w:left="1417" w:header="1132" w:footer="566"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449"/>
    <w:rsid w:val="005B52FA"/>
    <w:rsid w:val="008F4449"/>
    <w:rsid w:val="00FC09A7"/>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F444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F4449"/>
    <w:rPr>
      <w:rFonts w:ascii="Tahoma" w:hAnsi="Tahoma" w:cs="Tahoma"/>
      <w:sz w:val="16"/>
      <w:szCs w:val="16"/>
    </w:rPr>
  </w:style>
  <w:style w:type="character" w:customStyle="1" w:styleId="BallontekstChar">
    <w:name w:val="Ballontekst Char"/>
    <w:basedOn w:val="Standaardalinea-lettertype"/>
    <w:link w:val="Ballontekst"/>
    <w:uiPriority w:val="99"/>
    <w:semiHidden/>
    <w:rsid w:val="008F4449"/>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F444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F4449"/>
    <w:rPr>
      <w:rFonts w:ascii="Tahoma" w:hAnsi="Tahoma" w:cs="Tahoma"/>
      <w:sz w:val="16"/>
      <w:szCs w:val="16"/>
    </w:rPr>
  </w:style>
  <w:style w:type="character" w:customStyle="1" w:styleId="BallontekstChar">
    <w:name w:val="Ballontekst Char"/>
    <w:basedOn w:val="Standaardalinea-lettertype"/>
    <w:link w:val="Ballontekst"/>
    <w:uiPriority w:val="99"/>
    <w:semiHidden/>
    <w:rsid w:val="008F4449"/>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842</Words>
  <Characters>4634</Characters>
  <Application>Microsoft Office Word</Application>
  <DocSecurity>0</DocSecurity>
  <Lines>38</Lines>
  <Paragraphs>10</Paragraphs>
  <ScaleCrop>false</ScaleCrop>
  <Company/>
  <LinksUpToDate>false</LinksUpToDate>
  <CharactersWithSpaces>5466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2014-01-29T22:27:00Z</dcterms:created>
  <dcterms:modified xsi:type="dcterms:W3CDTF">2014-02-01T13:48:00Z</dcterms:modified>
</cp:coreProperties>
</file>