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63F5" w:rsidRPr="000A3DDC" w:rsidRDefault="00FA63F5" w:rsidP="00FA63F5">
      <w:r w:rsidRPr="000A3DDC">
        <w:rPr>
          <w:b/>
          <w:u w:val="single"/>
        </w:rPr>
        <w:t>Homilie – Zesde zondag door het jaar – jaar A                                                     16.02.2014</w:t>
      </w:r>
      <w:r w:rsidRPr="000A3DDC">
        <w:rPr>
          <w:i/>
        </w:rPr>
        <w:br/>
        <w:t>Sirach 15, 15-20 / Matteüs 5, 17-37</w:t>
      </w:r>
    </w:p>
    <w:p w:rsidR="00FA63F5" w:rsidRPr="000A3DDC" w:rsidRDefault="00FA63F5" w:rsidP="00FA63F5"/>
    <w:p w:rsidR="00FA63F5" w:rsidRPr="000A3DDC" w:rsidRDefault="00FA63F5" w:rsidP="00FA63F5">
      <w:pPr>
        <w:jc w:val="both"/>
        <w:rPr>
          <w:szCs w:val="24"/>
        </w:rPr>
      </w:pPr>
    </w:p>
    <w:p w:rsidR="00FA63F5" w:rsidRPr="000A3DDC" w:rsidRDefault="00FA63F5" w:rsidP="00FA63F5">
      <w:pPr>
        <w:jc w:val="both"/>
        <w:rPr>
          <w:szCs w:val="24"/>
          <w:lang w:eastAsia="nl-BE"/>
        </w:rPr>
      </w:pPr>
      <w:r w:rsidRPr="000A3DDC">
        <w:rPr>
          <w:szCs w:val="24"/>
          <w:lang w:eastAsia="nl-BE"/>
        </w:rPr>
        <w:t>Als inwoner van dit land worden wij geacht de wet te kennen. Maar onze wetboeken worden almaar dikker: aangevuld met allerlei regels en plaatselijke verordeningen. Maar is ons leven door al die wetten en regels en verordeningen er ook beter op geworden? Krijgen wij bijvoorbeeld in de sport door al die voorschriften en regels beter voetbal? Natuurlijk niet! Het is net als met een visnet: hoe fijner de mazen zijn, des te meer gaten zullen er ontstaan. Hoe fijner de wet, hoe groter de mazen. En voor al die gaten maken we nieuwe wetten. En die leveren weer nieuwe mazen op!</w:t>
      </w:r>
    </w:p>
    <w:p w:rsidR="00FA63F5" w:rsidRPr="000A3DDC" w:rsidRDefault="00FA63F5" w:rsidP="00FA63F5">
      <w:pPr>
        <w:jc w:val="both"/>
        <w:rPr>
          <w:sz w:val="16"/>
          <w:szCs w:val="16"/>
          <w:lang w:eastAsia="nl-BE"/>
        </w:rPr>
      </w:pPr>
    </w:p>
    <w:p w:rsidR="00FA63F5" w:rsidRPr="000A3DDC" w:rsidRDefault="00FA63F5" w:rsidP="00FA63F5">
      <w:pPr>
        <w:jc w:val="both"/>
        <w:rPr>
          <w:i/>
          <w:szCs w:val="24"/>
          <w:lang w:eastAsia="nl-BE"/>
        </w:rPr>
      </w:pPr>
      <w:r w:rsidRPr="000A3DDC">
        <w:rPr>
          <w:szCs w:val="24"/>
          <w:lang w:eastAsia="nl-BE"/>
        </w:rPr>
        <w:t xml:space="preserve">Jezus heeft daartegen geprotesteerd. ’Met al die wetten’, zegt Hij, ‘wordt het leven er niet beter op’. Het is bij voetbal niet voldoende om je alleen aan de spelregels te houden, er moet ook gevoetbald worden! Dat geldt ook voor het spel van ons leven. Regels en wetten onderhouden, dat is het minimum. Met het recht in je hand kun je de grootste onrechtvaardigheid bedrijven! Daarom ‘vervolmaakt’ Jezus in zijn Bergrede de Wet, en zegt Hij: </w:t>
      </w:r>
      <w:r w:rsidRPr="000A3DDC">
        <w:rPr>
          <w:i/>
          <w:szCs w:val="24"/>
          <w:lang w:eastAsia="nl-BE"/>
        </w:rPr>
        <w:t>‘Jullie hebben gehoord dat er tot onze voorouders (in de Tien Geboden) is gezegd: Gij zult niet doden, maar Ik zeg u: Wie vertoornd is op zijn broeder, is al strafbaar voor het gerecht’.</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 xml:space="preserve">Jezus grijpt terug op de eigenlijke betekenis van de ‘Tien Geboden’. Hij wil de wet ‘vervolmaken’. Bij ‘vervolmaking’ denken wij aan een serie nieuwe wetten, regels en geboden. Maar Jezus wijst ons vandaag op het hart van de wet. Jezus keert zich tegen die mensen die regels en wetten zien als einddoel in het leven, mensen die niet kijken naar de zin van de wet, maar voortdurend op zoek zijn naar de mazen van het bestaan. Hoe kan ik - liefst </w:t>
      </w:r>
      <w:r>
        <w:rPr>
          <w:szCs w:val="24"/>
          <w:lang w:eastAsia="nl-BE"/>
        </w:rPr>
        <w:t>legaal - onder de wet uitkomen?</w:t>
      </w:r>
      <w:r w:rsidRPr="000A3DDC">
        <w:rPr>
          <w:szCs w:val="24"/>
          <w:lang w:eastAsia="nl-BE"/>
        </w:rPr>
        <w:t xml:space="preserve"> Ook als je je aan de spelregels houdt, kun je de grootste onrechtvaardigheid bedrijven! </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 xml:space="preserve">Van een mens wordt meer verwacht dan het uiterlijk onderhouden van de wet. Ik ben niet automatisch een goed mens omdat </w:t>
      </w:r>
      <w:r>
        <w:rPr>
          <w:szCs w:val="24"/>
          <w:lang w:eastAsia="nl-BE"/>
        </w:rPr>
        <w:t>ik elke zondag naar de kerk ga</w:t>
      </w:r>
      <w:r w:rsidRPr="000A3DDC">
        <w:rPr>
          <w:szCs w:val="24"/>
          <w:lang w:eastAsia="nl-BE"/>
        </w:rPr>
        <w:t xml:space="preserve">, omdat ik hier elk weekend aan het altaar sta. Om echt christen te zijn is meer nodig! De wet zegt: ‘Gij zult niet doden’. ‘Prima’, zegt Jezus, ‘maar er is méér tussen hemel en aarde, want je kunt mensen op verschillende manieren om het leven brengen. Niet enkel door vergif of een pistool. Je kunt mensen ook doodzwijgen, als lucht beschouwen, doen alsof ze eenvoudigweg niet bestaan. Van een christen wordt verwacht dat Hij doorstoot naar het </w:t>
      </w:r>
      <w:proofErr w:type="spellStart"/>
      <w:r w:rsidRPr="000A3DDC">
        <w:rPr>
          <w:szCs w:val="24"/>
          <w:lang w:eastAsia="nl-BE"/>
        </w:rPr>
        <w:t>hárt</w:t>
      </w:r>
      <w:proofErr w:type="spellEnd"/>
      <w:r w:rsidRPr="000A3DDC">
        <w:rPr>
          <w:szCs w:val="24"/>
          <w:lang w:eastAsia="nl-BE"/>
        </w:rPr>
        <w:t xml:space="preserve"> van de wet. </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 xml:space="preserve">Alles draait uiteindelijk om de liefde. Er sterven meer mensen door onverschilligheid dan door haat. Mensen die ruzie hebben met mekaar, communiceren in ieder geval nog met elkaar, maar mensen die elkaar ijskoud laten, leiden een doods en bevroren bestaan. Nergens zijn mensen zo eenzaam dan op plaatsen waar mensen samenleven onder één dak, maar die elkaar niets meer te vertellen hebben. </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Proberen wij door de spelregels heen door te stoten naar het spel van God met de mensen. Wie ben ik eigenlijk? Ik verwonder me er over dat juist ik besta. Wie ben ik dat ik dit leven mag leiden? Wie ben ik in Gods naam dat ik mensen - soms een leven lang - in liefde mag vasthouden?</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 xml:space="preserve">Mensen zijn geboren uit God, komen uit zijn hand. Om het wat onhandig te zeggen: wij ontlenen ons genetisch patroon aan God. Jezus zegt het op een andere manier. Hij zegt dat we - komend van God - als God moeten zijn. We dienen dus als God te zijn in onze omgang met het leven, in onze omgang met elkaar. Dat is de reden waarom we elkaar niet mogen doden, </w:t>
      </w:r>
      <w:r w:rsidRPr="000A3DDC">
        <w:rPr>
          <w:szCs w:val="24"/>
          <w:lang w:eastAsia="nl-BE"/>
        </w:rPr>
        <w:lastRenderedPageBreak/>
        <w:t>maar ook niet tot ding of lustobject maken, niet voor het gerecht, niet in onze alledaagse handel en wandel, en zeker niet wanneer we getrouwd zijn met elkaar.</w:t>
      </w:r>
    </w:p>
    <w:p w:rsidR="00FA63F5" w:rsidRPr="000A3DDC" w:rsidRDefault="00FA63F5" w:rsidP="00FA63F5">
      <w:pPr>
        <w:jc w:val="both"/>
        <w:rPr>
          <w:sz w:val="16"/>
          <w:szCs w:val="16"/>
          <w:lang w:eastAsia="nl-BE"/>
        </w:rPr>
      </w:pPr>
    </w:p>
    <w:p w:rsidR="00FA63F5" w:rsidRPr="000A3DDC" w:rsidRDefault="00FA63F5" w:rsidP="00FA63F5">
      <w:pPr>
        <w:jc w:val="both"/>
        <w:rPr>
          <w:szCs w:val="24"/>
          <w:lang w:eastAsia="nl-BE"/>
        </w:rPr>
      </w:pPr>
      <w:r w:rsidRPr="000A3DDC">
        <w:rPr>
          <w:szCs w:val="24"/>
          <w:lang w:eastAsia="nl-BE"/>
        </w:rPr>
        <w:t xml:space="preserve">We moeten liefhebben, zoals God liefheeft. Dat is een hele opgave. Dat is de opgave van de acht zaligheden en van de Bergrede waarvan het evangelie van vandaag deel uitmaakt. In de eerste lezing uit Jezus Sirach hoorden we: </w:t>
      </w:r>
      <w:r w:rsidRPr="000A3DDC">
        <w:rPr>
          <w:i/>
          <w:szCs w:val="24"/>
          <w:lang w:eastAsia="nl-BE"/>
        </w:rPr>
        <w:t>‘Gij kunt, als ge wilt, de geboden onderhouden en het is verstandig dat te doen. Ze staan als water en vuur voor je, als dood en leven.’</w:t>
      </w:r>
      <w:r w:rsidRPr="000A3DDC">
        <w:rPr>
          <w:szCs w:val="24"/>
          <w:lang w:eastAsia="nl-BE"/>
        </w:rPr>
        <w:t xml:space="preserve"> God heeft ons de mogelijkheid gegeven om te kiezen. En Jezus staat op dezelfde lijn. Hij gelooft in onze mogelijkheden en Hij geeft ons de vrijheid om de goede weg te gaan. Dat is blijde boodschap, dat is evangelie!</w:t>
      </w:r>
    </w:p>
    <w:p w:rsidR="00FA63F5" w:rsidRPr="000A3DDC" w:rsidRDefault="00FA63F5" w:rsidP="00FA63F5">
      <w:pPr>
        <w:jc w:val="both"/>
        <w:rPr>
          <w:szCs w:val="24"/>
          <w:lang w:eastAsia="nl-BE"/>
        </w:rPr>
      </w:pPr>
    </w:p>
    <w:p w:rsidR="00FA63F5" w:rsidRPr="000A3DDC" w:rsidRDefault="00FA63F5" w:rsidP="00FA63F5">
      <w:pPr>
        <w:jc w:val="center"/>
        <w:rPr>
          <w:szCs w:val="24"/>
          <w:lang w:eastAsia="nl-BE"/>
        </w:rPr>
      </w:pPr>
      <w:r>
        <w:rPr>
          <w:noProof/>
          <w:szCs w:val="24"/>
          <w:lang w:eastAsia="nl-BE"/>
        </w:rPr>
        <w:drawing>
          <wp:inline distT="0" distB="0" distL="0" distR="0">
            <wp:extent cx="4213860" cy="5654040"/>
            <wp:effectExtent l="0" t="0" r="0" b="3810"/>
            <wp:docPr id="1" name="Afbeelding 1" descr="27427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7427c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13860" cy="5654040"/>
                    </a:xfrm>
                    <a:prstGeom prst="rect">
                      <a:avLst/>
                    </a:prstGeom>
                    <a:noFill/>
                    <a:ln>
                      <a:noFill/>
                    </a:ln>
                  </pic:spPr>
                </pic:pic>
              </a:graphicData>
            </a:graphic>
          </wp:inline>
        </w:drawing>
      </w:r>
    </w:p>
    <w:p w:rsidR="00FA63F5" w:rsidRPr="000A3DDC" w:rsidRDefault="00FA63F5" w:rsidP="00FA63F5">
      <w:pPr>
        <w:jc w:val="center"/>
        <w:rPr>
          <w:i/>
          <w:sz w:val="20"/>
          <w:lang w:eastAsia="nl-BE"/>
        </w:rPr>
      </w:pPr>
      <w:r w:rsidRPr="000A3DDC">
        <w:rPr>
          <w:i/>
          <w:sz w:val="20"/>
          <w:lang w:eastAsia="nl-BE"/>
        </w:rPr>
        <w:t xml:space="preserve">Liefde is het gebod dat God in het hart van de mensen legt. </w:t>
      </w:r>
    </w:p>
    <w:p w:rsidR="00FA63F5" w:rsidRPr="000A3DDC" w:rsidRDefault="00FA63F5" w:rsidP="00FA63F5">
      <w:pPr>
        <w:jc w:val="both"/>
        <w:rPr>
          <w:szCs w:val="24"/>
          <w:lang w:eastAsia="nl-BE"/>
        </w:rPr>
      </w:pPr>
    </w:p>
    <w:p w:rsidR="00FA63F5" w:rsidRPr="000A3DDC" w:rsidRDefault="00FA63F5" w:rsidP="00FA63F5">
      <w:pPr>
        <w:jc w:val="both"/>
        <w:rPr>
          <w:i/>
          <w:szCs w:val="24"/>
          <w:lang w:eastAsia="nl-BE"/>
        </w:rPr>
      </w:pPr>
      <w:r w:rsidRPr="000A3DDC">
        <w:rPr>
          <w:i/>
          <w:szCs w:val="24"/>
          <w:lang w:eastAsia="nl-BE"/>
        </w:rPr>
        <w:t xml:space="preserve">Jan Verheyen – Lier. </w:t>
      </w:r>
    </w:p>
    <w:p w:rsidR="00FA63F5" w:rsidRPr="000A3DDC" w:rsidRDefault="00FA63F5" w:rsidP="00FA63F5">
      <w:pPr>
        <w:jc w:val="both"/>
        <w:rPr>
          <w:i/>
          <w:szCs w:val="24"/>
          <w:lang w:eastAsia="nl-BE"/>
        </w:rPr>
      </w:pPr>
      <w:r w:rsidRPr="000A3DDC">
        <w:rPr>
          <w:i/>
          <w:szCs w:val="24"/>
          <w:lang w:eastAsia="nl-BE"/>
        </w:rPr>
        <w:t>6</w:t>
      </w:r>
      <w:r w:rsidRPr="000A3DDC">
        <w:rPr>
          <w:i/>
          <w:szCs w:val="24"/>
          <w:vertAlign w:val="superscript"/>
          <w:lang w:eastAsia="nl-BE"/>
        </w:rPr>
        <w:t>de</w:t>
      </w:r>
      <w:r w:rsidRPr="000A3DDC">
        <w:rPr>
          <w:i/>
          <w:szCs w:val="24"/>
          <w:lang w:eastAsia="nl-BE"/>
        </w:rPr>
        <w:t xml:space="preserve"> zondag door het jaar A – 16.2.2014</w:t>
      </w:r>
    </w:p>
    <w:p w:rsidR="00FE3B2B" w:rsidRPr="00FA63F5" w:rsidRDefault="00FA63F5" w:rsidP="00FA63F5">
      <w:pPr>
        <w:jc w:val="both"/>
        <w:rPr>
          <w:i/>
          <w:szCs w:val="24"/>
          <w:lang w:eastAsia="nl-BE"/>
        </w:rPr>
      </w:pPr>
      <w:r w:rsidRPr="000A3DDC">
        <w:rPr>
          <w:i/>
          <w:szCs w:val="24"/>
          <w:lang w:eastAsia="nl-BE"/>
        </w:rPr>
        <w:t xml:space="preserve">(Inspiratie: o.a. </w:t>
      </w:r>
      <w:hyperlink r:id="rId6" w:history="1">
        <w:r w:rsidRPr="000A3DDC">
          <w:rPr>
            <w:rStyle w:val="Hyperlink"/>
            <w:i/>
            <w:szCs w:val="24"/>
            <w:lang w:eastAsia="nl-BE"/>
          </w:rPr>
          <w:t>www.dekenaat-amsterdam.nl</w:t>
        </w:r>
      </w:hyperlink>
      <w:r w:rsidRPr="000A3DDC">
        <w:rPr>
          <w:i/>
          <w:szCs w:val="24"/>
          <w:lang w:eastAsia="nl-BE"/>
        </w:rPr>
        <w:t>. – Ambro Bakker s.m.a.; Het Woord delen. Preekschema’s aansluitend bij ‘De zondag vieren’, Le</w:t>
      </w:r>
      <w:r>
        <w:rPr>
          <w:i/>
          <w:szCs w:val="24"/>
          <w:lang w:eastAsia="nl-BE"/>
        </w:rPr>
        <w:t>zingencyclus jaar A, 2013-2014)</w:t>
      </w:r>
      <w:bookmarkStart w:id="0" w:name="_GoBack"/>
      <w:bookmarkEnd w:id="0"/>
    </w:p>
    <w:sectPr w:rsidR="00FE3B2B" w:rsidRPr="00FA63F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183"/>
    <w:rsid w:val="00583183"/>
    <w:rsid w:val="00FA63F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A63F5"/>
    <w:pPr>
      <w:spacing w:after="0" w:line="240" w:lineRule="auto"/>
    </w:pPr>
    <w:rPr>
      <w:rFonts w:ascii="Times New Roman" w:eastAsia="Times New Roman" w:hAnsi="Times New Roman" w:cs="Times New Roman"/>
      <w:sz w:val="24"/>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A63F5"/>
    <w:rPr>
      <w:rFonts w:ascii="Tahoma" w:eastAsiaTheme="minorHAnsi" w:hAnsi="Tahoma" w:cs="Tahoma"/>
      <w:sz w:val="16"/>
      <w:szCs w:val="16"/>
      <w:lang w:eastAsia="en-US"/>
    </w:rPr>
  </w:style>
  <w:style w:type="character" w:customStyle="1" w:styleId="BallontekstChar">
    <w:name w:val="Ballontekst Char"/>
    <w:basedOn w:val="Standaardalinea-lettertype"/>
    <w:link w:val="Ballontekst"/>
    <w:uiPriority w:val="99"/>
    <w:semiHidden/>
    <w:rsid w:val="00FA63F5"/>
    <w:rPr>
      <w:rFonts w:ascii="Tahoma" w:hAnsi="Tahoma" w:cs="Tahoma"/>
      <w:sz w:val="16"/>
      <w:szCs w:val="16"/>
    </w:rPr>
  </w:style>
  <w:style w:type="character" w:styleId="Hyperlink">
    <w:name w:val="Hyperlink"/>
    <w:rsid w:val="00FA63F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A63F5"/>
    <w:pPr>
      <w:spacing w:after="0" w:line="240" w:lineRule="auto"/>
    </w:pPr>
    <w:rPr>
      <w:rFonts w:ascii="Times New Roman" w:eastAsia="Times New Roman" w:hAnsi="Times New Roman" w:cs="Times New Roman"/>
      <w:sz w:val="24"/>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A63F5"/>
    <w:rPr>
      <w:rFonts w:ascii="Tahoma" w:eastAsiaTheme="minorHAnsi" w:hAnsi="Tahoma" w:cs="Tahoma"/>
      <w:sz w:val="16"/>
      <w:szCs w:val="16"/>
      <w:lang w:eastAsia="en-US"/>
    </w:rPr>
  </w:style>
  <w:style w:type="character" w:customStyle="1" w:styleId="BallontekstChar">
    <w:name w:val="Ballontekst Char"/>
    <w:basedOn w:val="Standaardalinea-lettertype"/>
    <w:link w:val="Ballontekst"/>
    <w:uiPriority w:val="99"/>
    <w:semiHidden/>
    <w:rsid w:val="00FA63F5"/>
    <w:rPr>
      <w:rFonts w:ascii="Tahoma" w:hAnsi="Tahoma" w:cs="Tahoma"/>
      <w:sz w:val="16"/>
      <w:szCs w:val="16"/>
    </w:rPr>
  </w:style>
  <w:style w:type="character" w:styleId="Hyperlink">
    <w:name w:val="Hyperlink"/>
    <w:rsid w:val="00FA63F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dekenaat-amsterdam.n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715</Words>
  <Characters>3935</Characters>
  <Application>Microsoft Office Word</Application>
  <DocSecurity>0</DocSecurity>
  <Lines>32</Lines>
  <Paragraphs>9</Paragraphs>
  <ScaleCrop>false</ScaleCrop>
  <Company/>
  <LinksUpToDate>false</LinksUpToDate>
  <CharactersWithSpaces>4641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cp:lastPrinted>2014-02-14T16:43:00Z</cp:lastPrinted>
  <dcterms:created xsi:type="dcterms:W3CDTF">2014-02-14T16:42:00Z</dcterms:created>
  <dcterms:modified xsi:type="dcterms:W3CDTF">2014-02-14T16:44:00Z</dcterms:modified>
</cp:coreProperties>
</file>