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CA7" w:rsidRPr="00243810" w:rsidRDefault="00FC3CA7" w:rsidP="00FC3CA7">
      <w:pPr>
        <w:jc w:val="both"/>
        <w:rPr>
          <w:i/>
        </w:rPr>
      </w:pPr>
      <w:r>
        <w:rPr>
          <w:b/>
          <w:u w:val="single"/>
        </w:rPr>
        <w:t>Homilie – Palm- en Passiezondag – jaar B                                                             29.03.2015</w:t>
      </w:r>
      <w:r>
        <w:rPr>
          <w:i/>
        </w:rPr>
        <w:br/>
        <w:t>Marcus 11, 1-10 / Jesaja 50, 4-7 / Psalm 22, 8-9.17-20.23-24 / Marcus 15, 1-39</w:t>
      </w:r>
    </w:p>
    <w:p w:rsidR="00FC3CA7" w:rsidRPr="00243810" w:rsidRDefault="00FC3CA7" w:rsidP="00FC3CA7">
      <w:pPr>
        <w:jc w:val="both"/>
        <w:rPr>
          <w:b/>
          <w:i/>
        </w:rPr>
      </w:pPr>
      <w:r w:rsidRPr="00243810">
        <w:rPr>
          <w:b/>
          <w:i/>
        </w:rPr>
        <w:t>Doorheen de twijfel… steunpunt worden</w:t>
      </w:r>
    </w:p>
    <w:p w:rsidR="00FC3CA7" w:rsidRDefault="00FC3CA7" w:rsidP="00FC3CA7">
      <w:pPr>
        <w:jc w:val="both"/>
      </w:pPr>
    </w:p>
    <w:p w:rsidR="00FC3CA7" w:rsidRDefault="00FC3CA7" w:rsidP="00FC3CA7">
      <w:pPr>
        <w:jc w:val="both"/>
      </w:pPr>
      <w:r>
        <w:t xml:space="preserve">Het moet een merkwaardig tafereel geweest zijn, destijds op die weg die van de Olijfberg afdaalt naar Jeruzalem. Daar was een menigte die zich verdrong rond een man op een ezeltje. Maar wat is daar nu bijzonder aan? In het Midden-Oosten is dat een heel gewoon beeld: mensen die op een ezeltje rijden. En toch gebeurde er indertijd iets ongekends, iets ongehoords. Allerlei elementen in het verhaal over de intocht in Jeruzalem wijzen daar op. </w:t>
      </w:r>
    </w:p>
    <w:p w:rsidR="00FC3CA7" w:rsidRPr="008F79E7" w:rsidRDefault="00FC3CA7" w:rsidP="00FC3CA7">
      <w:pPr>
        <w:jc w:val="both"/>
        <w:rPr>
          <w:sz w:val="16"/>
          <w:szCs w:val="16"/>
        </w:rPr>
      </w:pPr>
    </w:p>
    <w:p w:rsidR="00FC3CA7" w:rsidRDefault="00FC3CA7" w:rsidP="00FC3CA7">
      <w:pPr>
        <w:jc w:val="both"/>
      </w:pPr>
      <w:r>
        <w:t xml:space="preserve">Allereerst is daar de plek: de Olijfberg. Dat is niet zomaar een berg. Volgens de profeet Zacharia is de Olijfberg de plaats waar God zich eens zal openbaren. Dan zal Hij uittrekken om tegen de vijand te strijden. </w:t>
      </w:r>
      <w:r w:rsidRPr="008F79E7">
        <w:rPr>
          <w:i/>
        </w:rPr>
        <w:t>‘Die dag’</w:t>
      </w:r>
      <w:r>
        <w:t xml:space="preserve">, aldus Zacharia, </w:t>
      </w:r>
      <w:r w:rsidRPr="008F79E7">
        <w:rPr>
          <w:i/>
        </w:rPr>
        <w:t>‘zal Hij zijn voeten planten op de Olijfberg, ten oosten van Jeruzalem’</w:t>
      </w:r>
      <w:r>
        <w:t xml:space="preserve"> (14, 4). </w:t>
      </w:r>
      <w:r w:rsidRPr="008F79E7">
        <w:rPr>
          <w:i/>
        </w:rPr>
        <w:t>‘En de Heer zal koning worden over de hele aarde. Dan zal de Heer de enige God zijn en zijn naam de enige naam’</w:t>
      </w:r>
      <w:r>
        <w:t xml:space="preserve"> (14, 9). Hij zal uittrekken om tegen de vijand te strijden. Dat nu precies gaat die man op dat ezeltje doen. In de komende week gaat het allemaal plaatsvinden: de strijd tegen de laatste vijand, een gevecht op leven en dood. In drie dagen wordt de strijd gestreden. Vandaag over een week weten we hoe dat afloopt. Dan zullen we het allemaal zeggen, ja zingen: de Heer is opgestaan, ja, Hij is waarlijk opgestaan! De dood is overwonnen! </w:t>
      </w:r>
    </w:p>
    <w:p w:rsidR="00FC3CA7" w:rsidRPr="008F79E7" w:rsidRDefault="00FC3CA7" w:rsidP="00FC3CA7">
      <w:pPr>
        <w:jc w:val="both"/>
        <w:rPr>
          <w:sz w:val="16"/>
          <w:szCs w:val="16"/>
        </w:rPr>
      </w:pPr>
    </w:p>
    <w:p w:rsidR="00FC3CA7" w:rsidRDefault="00FC3CA7" w:rsidP="00FC3CA7">
      <w:pPr>
        <w:jc w:val="both"/>
      </w:pPr>
      <w:r>
        <w:t xml:space="preserve">Er zijn nog meer elementen die de intocht van die man op dat ezeltje zo bijzonder maken. De koning die het volk Israël destijds verwachtte, zou geen koning zijn zoals die van de omringende volken, geen man die met een ijzeren vuist zou regeren, geen vorst die in een schitterend paleis woont, geen keizer hoog te paard. Wie de profeten kende, wist dat de Messias zou verschijnen als een dienstknecht, als een arme, een geringe. </w:t>
      </w:r>
    </w:p>
    <w:p w:rsidR="00FC3CA7" w:rsidRPr="008F79E7" w:rsidRDefault="00FC3CA7" w:rsidP="00FC3CA7">
      <w:pPr>
        <w:jc w:val="both"/>
        <w:rPr>
          <w:sz w:val="16"/>
          <w:szCs w:val="16"/>
        </w:rPr>
      </w:pPr>
    </w:p>
    <w:p w:rsidR="00FC3CA7" w:rsidRDefault="00FC3CA7" w:rsidP="00FC3CA7">
      <w:pPr>
        <w:jc w:val="both"/>
      </w:pPr>
      <w:r>
        <w:t xml:space="preserve">Precies dat gebeurt nu. </w:t>
      </w:r>
      <w:r w:rsidRPr="008F79E7">
        <w:rPr>
          <w:i/>
        </w:rPr>
        <w:t>‘Juich, Sion, Jeruzalem, schreeuw het uit van vreugde’</w:t>
      </w:r>
      <w:r>
        <w:t xml:space="preserve">, had de profeet Zacharia eens geroepen, </w:t>
      </w:r>
      <w:r w:rsidRPr="008F79E7">
        <w:rPr>
          <w:i/>
        </w:rPr>
        <w:t>‘je koning is in aantocht, bekleed met gerechtigheid. Nederig komt hij aanrijden op een ezel, het jong van een ezelin’</w:t>
      </w:r>
      <w:r>
        <w:t xml:space="preserve"> (9, 9). Dat beeld moeten de mensen herkend hebben, daar op de hellingen van de Olijfberg en in de stad Jeruzalem. De ware koning is geen machthebber, maar een zachtmoedig mens, een dienaar, gehoorzaam ten dode toe. Geen kroning staat Hem te wachten, maar een kruisiging. De kroon die Hij zal dragen is geen diadeem, maar een doornenkroon. </w:t>
      </w:r>
    </w:p>
    <w:p w:rsidR="00FC3CA7" w:rsidRPr="00F35E75" w:rsidRDefault="00FC3CA7" w:rsidP="00FC3CA7">
      <w:pPr>
        <w:jc w:val="both"/>
        <w:rPr>
          <w:sz w:val="16"/>
          <w:szCs w:val="16"/>
        </w:rPr>
      </w:pPr>
    </w:p>
    <w:p w:rsidR="00FC3CA7" w:rsidRDefault="00FC3CA7" w:rsidP="00FC3CA7">
      <w:pPr>
        <w:jc w:val="both"/>
      </w:pPr>
      <w:r>
        <w:t xml:space="preserve">Jezus trekt de stad binnen, op een ezeltje. Zijn leerlingen hebben hun kleren erover heen gelegd en ‘velen spreidden hun mantels uit op de weg.’ Waarom doen de mensen dat, hun kleren uittrekken en als een loper voor Hem uitleggen? Ten tijde van de profeet Elisa hadden de mensen dat ook gedaan voor </w:t>
      </w:r>
      <w:proofErr w:type="spellStart"/>
      <w:r>
        <w:t>Jehu</w:t>
      </w:r>
      <w:proofErr w:type="spellEnd"/>
      <w:r>
        <w:t xml:space="preserve"> toen die tot nieuwe koning werd gezalfd, zodat er een einde kwam aan het wrede bewind van koning Achab. Die mantels spreiden is een bijzonder eerbetoon, dat getuigt van grote intimiteit. Want voor wie trekken wij onze kleren uit? Dat doe je alleen voor wie je lief en dierbaar is. Als je je kleren uittrekt en voor een ander neerlegt, dan geef je jezelf bloot en maak je je kwetsbaar. Dan geef je te kennen: ik vertrouw je, hier ben ik zoals ik ben, niets meer en niets minder. </w:t>
      </w:r>
    </w:p>
    <w:p w:rsidR="00FC3CA7" w:rsidRPr="00F35E75" w:rsidRDefault="00FC3CA7" w:rsidP="00FC3CA7">
      <w:pPr>
        <w:jc w:val="both"/>
        <w:rPr>
          <w:sz w:val="16"/>
          <w:szCs w:val="16"/>
        </w:rPr>
      </w:pPr>
    </w:p>
    <w:p w:rsidR="00FC3CA7" w:rsidRDefault="00FC3CA7" w:rsidP="00FC3CA7">
      <w:pPr>
        <w:jc w:val="both"/>
      </w:pPr>
      <w:r>
        <w:t xml:space="preserve">Dat doen in feite de mensen die hun kleren voor Jezus uitspreiden. Hun mantel, hun bescherming tegen de kou of de hitte, geven ze uit handen. Zo, weerloos en kwetsbaar, vragen ze aan Jezus om hen te beschermen. Straks – we gaan het de komende week allemaal beleven – zal Jezus iets soortgelijks doen: Hij zal zijn kleren afleggen en de voeten van zijn leerlingen wassen: een teken van liefde tot het uiterste. En later, staande voor het kruis, worden Hem al zijn kleren afgenomen. Er wordt zelfs om zijn onderkleed gedobbeld. Zo staat Hij uiteindelijk </w:t>
      </w:r>
      <w:r>
        <w:lastRenderedPageBreak/>
        <w:t xml:space="preserve">naakt voor ons: als een dienstknecht, gehoorzaam ten dode toe. </w:t>
      </w:r>
      <w:r w:rsidRPr="00F35E75">
        <w:rPr>
          <w:i/>
        </w:rPr>
        <w:t>‘Zie de mens’</w:t>
      </w:r>
      <w:r>
        <w:t xml:space="preserve">, zal Pilatus zeggen. </w:t>
      </w:r>
    </w:p>
    <w:p w:rsidR="00FC3CA7" w:rsidRPr="00F35E75" w:rsidRDefault="00FC3CA7" w:rsidP="00FC3CA7">
      <w:pPr>
        <w:jc w:val="both"/>
        <w:rPr>
          <w:sz w:val="16"/>
          <w:szCs w:val="16"/>
        </w:rPr>
      </w:pPr>
    </w:p>
    <w:p w:rsidR="00FC3CA7" w:rsidRDefault="00FC3CA7" w:rsidP="00FC3CA7">
      <w:pPr>
        <w:jc w:val="both"/>
      </w:pPr>
      <w:r>
        <w:t xml:space="preserve">Wij lopen misschien niet zo direct nog koningen achterna, maar déze koning wel. Bij Hem willen we horen, Hem willen we volgen, met vallen en opstaan, nu eens vol overtuiging, dan weer aarzelend en twijfelend. We roepen Hem </w:t>
      </w:r>
      <w:r w:rsidRPr="00F35E75">
        <w:rPr>
          <w:i/>
        </w:rPr>
        <w:t>‘Hosanna’</w:t>
      </w:r>
      <w:r>
        <w:t xml:space="preserve"> toe, </w:t>
      </w:r>
      <w:r w:rsidRPr="00F35E75">
        <w:rPr>
          <w:i/>
        </w:rPr>
        <w:t>‘Hosanna, de Zoon van God!’</w:t>
      </w:r>
      <w:r>
        <w:t xml:space="preserve">. Het is niet zozeer een vreugderoep, een juichkreet, maar veeleer een bede, een noodkreet. In het Hebreeuws zijn het twee woorden: </w:t>
      </w:r>
      <w:proofErr w:type="spellStart"/>
      <w:r>
        <w:rPr>
          <w:i/>
        </w:rPr>
        <w:t>Hosha</w:t>
      </w:r>
      <w:proofErr w:type="spellEnd"/>
      <w:r>
        <w:rPr>
          <w:i/>
        </w:rPr>
        <w:t xml:space="preserve"> Na</w:t>
      </w:r>
      <w:r>
        <w:t xml:space="preserve"> en dat betekent: ‘red, verlos, alstublieft’. De mensen die destijds Jezus als koning binnenhaalden, smeekten Hem om hulp en voorspoed, en wij doen vandaag hetzelfde. </w:t>
      </w:r>
    </w:p>
    <w:p w:rsidR="00FC3CA7" w:rsidRPr="00F35E75" w:rsidRDefault="00FC3CA7" w:rsidP="00FC3CA7">
      <w:pPr>
        <w:jc w:val="both"/>
        <w:rPr>
          <w:sz w:val="16"/>
          <w:szCs w:val="16"/>
        </w:rPr>
      </w:pPr>
    </w:p>
    <w:p w:rsidR="00FC3CA7" w:rsidRDefault="00FC3CA7" w:rsidP="00FC3CA7">
      <w:pPr>
        <w:jc w:val="both"/>
      </w:pPr>
      <w:r>
        <w:t xml:space="preserve">Wij hebben weet van een bevrijdende God, we zullen het vieren met Pasen. Maar laten we eerst de Goede Week ingaan. Laten we met Jezus meegaan door alle staties van deze week, Hem in zijn vernedering volgen, ‘tot de dood aan het kruis’. En houden we ons hart open voor het nieuwe leven dat Hij ons schenken wil, met Pasen, de overgang van dood naar leven. </w:t>
      </w:r>
    </w:p>
    <w:p w:rsidR="00FC3CA7" w:rsidRDefault="00FC3CA7" w:rsidP="00FC3CA7">
      <w:pPr>
        <w:jc w:val="both"/>
      </w:pPr>
    </w:p>
    <w:p w:rsidR="00FC3CA7" w:rsidRDefault="00FC3CA7" w:rsidP="00FC3CA7">
      <w:pPr>
        <w:jc w:val="center"/>
      </w:pPr>
      <w:r>
        <w:rPr>
          <w:noProof/>
          <w:lang w:eastAsia="nl-BE"/>
        </w:rPr>
        <w:drawing>
          <wp:inline distT="0" distB="0" distL="0" distR="0">
            <wp:extent cx="3589020" cy="5326380"/>
            <wp:effectExtent l="0" t="0" r="0" b="7620"/>
            <wp:docPr id="1" name="Afbeelding 1" descr="http://www.kuleuven.be/thomas/cms2/uploads/image/albums/feesticonen/intred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kuleuven.be/thomas/cms2/uploads/image/albums/feesticonen/intrede(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89020" cy="5326380"/>
                    </a:xfrm>
                    <a:prstGeom prst="rect">
                      <a:avLst/>
                    </a:prstGeom>
                    <a:noFill/>
                    <a:ln>
                      <a:noFill/>
                    </a:ln>
                  </pic:spPr>
                </pic:pic>
              </a:graphicData>
            </a:graphic>
          </wp:inline>
        </w:drawing>
      </w:r>
    </w:p>
    <w:p w:rsidR="00FC3CA7" w:rsidRPr="00787496" w:rsidRDefault="00FC3CA7" w:rsidP="00FC3CA7">
      <w:pPr>
        <w:jc w:val="center"/>
        <w:rPr>
          <w:i/>
          <w:sz w:val="20"/>
          <w:szCs w:val="20"/>
        </w:rPr>
      </w:pPr>
      <w:r w:rsidRPr="00787496">
        <w:rPr>
          <w:i/>
          <w:sz w:val="20"/>
          <w:szCs w:val="20"/>
        </w:rPr>
        <w:t>Feesticoon 'De intocht van Jezus Messias in Jeruzalem'</w:t>
      </w:r>
    </w:p>
    <w:p w:rsidR="00FC3CA7" w:rsidRDefault="00FC3CA7" w:rsidP="00FC3CA7">
      <w:pPr>
        <w:jc w:val="both"/>
      </w:pPr>
    </w:p>
    <w:p w:rsidR="00FC3CA7" w:rsidRDefault="00FC3CA7" w:rsidP="00FC3CA7">
      <w:pPr>
        <w:jc w:val="both"/>
        <w:rPr>
          <w:i/>
        </w:rPr>
      </w:pPr>
      <w:r>
        <w:rPr>
          <w:i/>
        </w:rPr>
        <w:t xml:space="preserve">Jan Verheyen – Lier. </w:t>
      </w:r>
    </w:p>
    <w:p w:rsidR="00FC3CA7" w:rsidRDefault="00FC3CA7" w:rsidP="00FC3CA7">
      <w:pPr>
        <w:jc w:val="both"/>
        <w:rPr>
          <w:i/>
        </w:rPr>
      </w:pPr>
      <w:r>
        <w:rPr>
          <w:i/>
        </w:rPr>
        <w:t>Palm- en Passiezondag B – 29.3.2015</w:t>
      </w:r>
    </w:p>
    <w:p w:rsidR="00FE3B2B" w:rsidRPr="00FC3CA7" w:rsidRDefault="00FC3CA7">
      <w:pPr>
        <w:rPr>
          <w:i/>
        </w:rPr>
      </w:pPr>
      <w:r>
        <w:rPr>
          <w:i/>
        </w:rPr>
        <w:t>(Inspiratie: o.a. Liturgiekatern, Jg. 2 nr. 3 feb/maart 2015, ‘In uw midden’ Lit. Uitgaven)</w:t>
      </w:r>
      <w:bookmarkStart w:id="0" w:name="_GoBack"/>
      <w:bookmarkEnd w:id="0"/>
    </w:p>
    <w:sectPr w:rsidR="00FE3B2B" w:rsidRPr="00FC3CA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3CA7"/>
    <w:rsid w:val="00FC3CA7"/>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C3CA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C3CA7"/>
    <w:rPr>
      <w:rFonts w:ascii="Tahoma" w:hAnsi="Tahoma" w:cs="Tahoma"/>
      <w:sz w:val="16"/>
      <w:szCs w:val="16"/>
    </w:rPr>
  </w:style>
  <w:style w:type="character" w:customStyle="1" w:styleId="BallontekstChar">
    <w:name w:val="Ballontekst Char"/>
    <w:basedOn w:val="Standaardalinea-lettertype"/>
    <w:link w:val="Ballontekst"/>
    <w:uiPriority w:val="99"/>
    <w:semiHidden/>
    <w:rsid w:val="00FC3CA7"/>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C3CA7"/>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C3CA7"/>
    <w:rPr>
      <w:rFonts w:ascii="Tahoma" w:hAnsi="Tahoma" w:cs="Tahoma"/>
      <w:sz w:val="16"/>
      <w:szCs w:val="16"/>
    </w:rPr>
  </w:style>
  <w:style w:type="character" w:customStyle="1" w:styleId="BallontekstChar">
    <w:name w:val="Ballontekst Char"/>
    <w:basedOn w:val="Standaardalinea-lettertype"/>
    <w:link w:val="Ballontekst"/>
    <w:uiPriority w:val="99"/>
    <w:semiHidden/>
    <w:rsid w:val="00FC3CA7"/>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789</Words>
  <Characters>4342</Characters>
  <Application>Microsoft Office Word</Application>
  <DocSecurity>0</DocSecurity>
  <Lines>36</Lines>
  <Paragraphs>10</Paragraphs>
  <ScaleCrop>false</ScaleCrop>
  <Company/>
  <LinksUpToDate>false</LinksUpToDate>
  <CharactersWithSpaces>5121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2015-03-24T08:10:00Z</dcterms:created>
  <dcterms:modified xsi:type="dcterms:W3CDTF">2015-03-24T08:11:00Z</dcterms:modified>
</cp:coreProperties>
</file>