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0A" w:rsidRDefault="0007170A" w:rsidP="0007170A">
      <w:pPr>
        <w:pStyle w:val="Default"/>
        <w:rPr>
          <w:i/>
          <w:color w:val="333333"/>
        </w:rPr>
      </w:pPr>
      <w:r>
        <w:rPr>
          <w:b/>
          <w:color w:val="333333"/>
          <w:u w:val="single"/>
        </w:rPr>
        <w:t>Homilie – Derde zondag van Pasen – jaar B                                                          19.04.2015</w:t>
      </w:r>
      <w:r>
        <w:rPr>
          <w:i/>
          <w:color w:val="333333"/>
        </w:rPr>
        <w:br/>
        <w:t>Handelingen 3, 13-15.17-19 / Lucas 24, 35-48</w:t>
      </w:r>
    </w:p>
    <w:p w:rsidR="0007170A" w:rsidRDefault="0007170A" w:rsidP="0007170A">
      <w:pPr>
        <w:pStyle w:val="Default"/>
        <w:rPr>
          <w:color w:val="333333"/>
        </w:rPr>
      </w:pPr>
    </w:p>
    <w:p w:rsidR="0007170A" w:rsidRDefault="0007170A" w:rsidP="0007170A">
      <w:pPr>
        <w:pStyle w:val="Default"/>
        <w:rPr>
          <w:color w:val="333333"/>
        </w:rPr>
      </w:pPr>
    </w:p>
    <w:p w:rsidR="0007170A" w:rsidRPr="00DF0768" w:rsidRDefault="0007170A" w:rsidP="0007170A">
      <w:pPr>
        <w:jc w:val="both"/>
      </w:pPr>
      <w:r w:rsidRPr="00DF0768">
        <w:rPr>
          <w:i/>
        </w:rPr>
        <w:t>‘Ik geloof in de verrijzenis van het lichaam en het eeuwig leven.’</w:t>
      </w:r>
      <w:r w:rsidRPr="00DF0768">
        <w:t xml:space="preserve"> Dat is de laatste regel</w:t>
      </w:r>
      <w:r>
        <w:t xml:space="preserve"> van de geloof</w:t>
      </w:r>
      <w:r w:rsidRPr="00DF0768">
        <w:t>sbelijdenis die we elke zondag staande en</w:t>
      </w:r>
      <w:r>
        <w:t xml:space="preserve"> </w:t>
      </w:r>
      <w:r w:rsidRPr="00DF0768">
        <w:t>hardop met elkaar uitspreken. lk vraag me af of we ons</w:t>
      </w:r>
      <w:r>
        <w:t xml:space="preserve"> </w:t>
      </w:r>
      <w:r w:rsidRPr="00DF0768">
        <w:t>eigenlijk wel realiseren wat we daar zeggen. Dekt deze</w:t>
      </w:r>
      <w:r>
        <w:t xml:space="preserve"> </w:t>
      </w:r>
      <w:r w:rsidRPr="00DF0768">
        <w:t>u</w:t>
      </w:r>
      <w:r>
        <w:t>itspraak onze eigen overtuiging? I</w:t>
      </w:r>
      <w:r w:rsidRPr="00DF0768">
        <w:t>s het taal waarin we</w:t>
      </w:r>
      <w:r>
        <w:t xml:space="preserve"> ons zelf herkennen? I</w:t>
      </w:r>
      <w:r w:rsidRPr="00DF0768">
        <w:t xml:space="preserve">n </w:t>
      </w:r>
      <w:r>
        <w:t xml:space="preserve">welke taal en bewoordingen spreken we zelf </w:t>
      </w:r>
      <w:r w:rsidRPr="00DF0768">
        <w:t>over on</w:t>
      </w:r>
      <w:r>
        <w:t>ze geliefden die gestorven zijn?</w:t>
      </w:r>
    </w:p>
    <w:p w:rsidR="0007170A" w:rsidRPr="005F55E7" w:rsidRDefault="0007170A" w:rsidP="0007170A">
      <w:pPr>
        <w:jc w:val="both"/>
        <w:rPr>
          <w:sz w:val="16"/>
          <w:szCs w:val="16"/>
        </w:rPr>
      </w:pPr>
    </w:p>
    <w:p w:rsidR="0007170A" w:rsidRPr="00DF0768" w:rsidRDefault="0007170A" w:rsidP="0007170A">
      <w:pPr>
        <w:jc w:val="both"/>
      </w:pPr>
      <w:r>
        <w:t>Van de mensen die gestorven zij</w:t>
      </w:r>
      <w:r w:rsidRPr="00DF0768">
        <w:t>n zeggen we dat ze</w:t>
      </w:r>
      <w:r>
        <w:t xml:space="preserve"> </w:t>
      </w:r>
      <w:r w:rsidRPr="00DF0768">
        <w:t xml:space="preserve">geborgen zijn </w:t>
      </w:r>
      <w:r>
        <w:t>bij G</w:t>
      </w:r>
      <w:r w:rsidRPr="00DF0768">
        <w:t>od, dat ze opgenomen zijn in zijn</w:t>
      </w:r>
      <w:r>
        <w:t xml:space="preserve"> </w:t>
      </w:r>
      <w:r w:rsidRPr="00DF0768">
        <w:t>liefde, dat het eeuwige licht hen zal verlichten, dat ze</w:t>
      </w:r>
      <w:r>
        <w:t xml:space="preserve"> in de hemel zijn, of</w:t>
      </w:r>
      <w:r w:rsidRPr="00DF0768">
        <w:t xml:space="preserve"> we gebruiken andere beelden die</w:t>
      </w:r>
      <w:r>
        <w:t xml:space="preserve"> </w:t>
      </w:r>
      <w:r w:rsidRPr="00DF0768">
        <w:t>willen uitdrukken dat het goed met hen gaat. Het zijn</w:t>
      </w:r>
      <w:r>
        <w:t xml:space="preserve"> </w:t>
      </w:r>
      <w:r w:rsidRPr="00DF0768">
        <w:t>allemaal beelden waarin het lichaam van de gestorvene</w:t>
      </w:r>
      <w:r>
        <w:t xml:space="preserve"> </w:t>
      </w:r>
      <w:r w:rsidRPr="00DF0768">
        <w:t>geen rol meer speelt. Dat lichaam hebben we immers</w:t>
      </w:r>
      <w:r>
        <w:t xml:space="preserve"> aan de aarde toevertrouwd of</w:t>
      </w:r>
      <w:r w:rsidRPr="00DF0768">
        <w:t xml:space="preserve"> aan het vuur, zodat het</w:t>
      </w:r>
      <w:r>
        <w:t xml:space="preserve"> </w:t>
      </w:r>
      <w:r w:rsidRPr="00DF0768">
        <w:t>daar kan terugkeren naar het stof</w:t>
      </w:r>
      <w:r>
        <w:t xml:space="preserve"> </w:t>
      </w:r>
      <w:r w:rsidRPr="00DF0768">
        <w:t>van de aarde. En toch</w:t>
      </w:r>
      <w:r>
        <w:t xml:space="preserve"> </w:t>
      </w:r>
      <w:r w:rsidRPr="00DF0768">
        <w:t>spree</w:t>
      </w:r>
      <w:r>
        <w:t xml:space="preserve">kt de christelijke geloofsbelijdenis uit dat de doden </w:t>
      </w:r>
      <w:r w:rsidRPr="00DF0768">
        <w:t>op de laatste dag zullen opstaan met een lichaam, niet</w:t>
      </w:r>
      <w:r>
        <w:t xml:space="preserve"> </w:t>
      </w:r>
      <w:r w:rsidRPr="00DF0768">
        <w:t>met het oude lichaam dat ze ooit hadden, maar met een</w:t>
      </w:r>
      <w:r>
        <w:t xml:space="preserve"> </w:t>
      </w:r>
      <w:r w:rsidRPr="002A325B">
        <w:rPr>
          <w:i/>
        </w:rPr>
        <w:t>‘nieuw en onvergankelijk lichaam dat God hun zal geven’</w:t>
      </w:r>
      <w:r w:rsidRPr="00DF0768">
        <w:t>,</w:t>
      </w:r>
      <w:r>
        <w:t xml:space="preserve"> zo schrijft</w:t>
      </w:r>
      <w:r w:rsidRPr="00DF0768">
        <w:t xml:space="preserve"> Paulus in zijn brief aan de Korintiërs. Dat lichaam</w:t>
      </w:r>
      <w:r>
        <w:t xml:space="preserve"> is blijkbaar bel</w:t>
      </w:r>
      <w:r w:rsidRPr="00DF0768">
        <w:t>angrijk.</w:t>
      </w:r>
    </w:p>
    <w:p w:rsidR="0007170A" w:rsidRPr="005F55E7" w:rsidRDefault="0007170A" w:rsidP="0007170A">
      <w:pPr>
        <w:jc w:val="both"/>
        <w:rPr>
          <w:sz w:val="16"/>
          <w:szCs w:val="16"/>
        </w:rPr>
      </w:pPr>
    </w:p>
    <w:p w:rsidR="0007170A" w:rsidRDefault="0007170A" w:rsidP="0007170A">
      <w:pPr>
        <w:jc w:val="both"/>
      </w:pPr>
      <w:r w:rsidRPr="00DF0768">
        <w:t>Dat lichaam speelt ook ee</w:t>
      </w:r>
      <w:r>
        <w:t>n belangrijke rol in de paasver</w:t>
      </w:r>
      <w:r w:rsidRPr="00DF0768">
        <w:t>halen die over Jezus verteld worden. De vier evangelisten</w:t>
      </w:r>
      <w:r>
        <w:t xml:space="preserve"> </w:t>
      </w:r>
      <w:r w:rsidRPr="00DF0768">
        <w:t>vertellen over de begra</w:t>
      </w:r>
      <w:r>
        <w:t>fenis van het lichaam van de gestorven J</w:t>
      </w:r>
      <w:r w:rsidRPr="00DF0768">
        <w:t>ezus. Ze me</w:t>
      </w:r>
      <w:r>
        <w:t>lden ook dat de vrouwen op paasmorgen naar het graf</w:t>
      </w:r>
      <w:r w:rsidRPr="00DF0768">
        <w:t xml:space="preserve"> gaan met welriekende kruiden om</w:t>
      </w:r>
      <w:r>
        <w:t xml:space="preserve"> het lichaam van J</w:t>
      </w:r>
      <w:r w:rsidRPr="00DF0768">
        <w:t xml:space="preserve">ezus </w:t>
      </w:r>
      <w:r>
        <w:t xml:space="preserve">te verzorgen, en dat ze het graf </w:t>
      </w:r>
      <w:r w:rsidRPr="00DF0768">
        <w:t>leeg aantreffen en alleen maar de plek zien waar zi</w:t>
      </w:r>
      <w:r>
        <w:t>jn li</w:t>
      </w:r>
      <w:r w:rsidRPr="00DF0768">
        <w:t>chaam g</w:t>
      </w:r>
      <w:r>
        <w:t xml:space="preserve">elegen heeft. </w:t>
      </w:r>
    </w:p>
    <w:p w:rsidR="0007170A" w:rsidRPr="005F55E7" w:rsidRDefault="0007170A" w:rsidP="0007170A">
      <w:pPr>
        <w:jc w:val="both"/>
        <w:rPr>
          <w:sz w:val="16"/>
          <w:szCs w:val="16"/>
        </w:rPr>
      </w:pPr>
    </w:p>
    <w:p w:rsidR="0007170A" w:rsidRDefault="0007170A" w:rsidP="0007170A">
      <w:pPr>
        <w:jc w:val="both"/>
      </w:pPr>
      <w:r>
        <w:t>Ook in de verschi</w:t>
      </w:r>
      <w:r w:rsidRPr="00DF0768">
        <w:t>jningsverhalen is</w:t>
      </w:r>
      <w:r>
        <w:t xml:space="preserve"> Jezus lichamelijk aanwezig, </w:t>
      </w:r>
      <w:r w:rsidRPr="00DF0768">
        <w:t>ook in het evangelie van</w:t>
      </w:r>
      <w:r>
        <w:t xml:space="preserve"> </w:t>
      </w:r>
      <w:r w:rsidRPr="00DF0768">
        <w:t>vandaag. Hij laat zijn handen en voeten zien. Hij nodigt</w:t>
      </w:r>
      <w:r>
        <w:t xml:space="preserve"> </w:t>
      </w:r>
      <w:r w:rsidRPr="00DF0768">
        <w:t>zijn leerlingen uit om naar Hem te kijken en Hem aan</w:t>
      </w:r>
      <w:r>
        <w:t xml:space="preserve"> te raken. Hij eet zelf</w:t>
      </w:r>
      <w:r w:rsidRPr="00DF0768">
        <w:t>s voor de ogen van zijn leerlingen</w:t>
      </w:r>
      <w:r>
        <w:t xml:space="preserve"> </w:t>
      </w:r>
      <w:r w:rsidRPr="00DF0768">
        <w:t>een stuk geroosterde vis. Waarom doet Hij dat? Waarom</w:t>
      </w:r>
      <w:r>
        <w:t xml:space="preserve"> </w:t>
      </w:r>
      <w:r w:rsidRPr="00DF0768">
        <w:t>wordt verschillende keren van de verrezen Heer gezegd</w:t>
      </w:r>
      <w:r>
        <w:t xml:space="preserve"> dat Hij eet? Waarom moet dat gezegd worden? </w:t>
      </w:r>
    </w:p>
    <w:p w:rsidR="0007170A" w:rsidRPr="00F707FC" w:rsidRDefault="0007170A" w:rsidP="0007170A">
      <w:pPr>
        <w:jc w:val="both"/>
        <w:rPr>
          <w:sz w:val="16"/>
          <w:szCs w:val="16"/>
        </w:rPr>
      </w:pPr>
    </w:p>
    <w:p w:rsidR="0007170A" w:rsidRPr="00DF0768" w:rsidRDefault="0007170A" w:rsidP="0007170A">
      <w:pPr>
        <w:jc w:val="both"/>
      </w:pPr>
      <w:r>
        <w:t>Het is alsof</w:t>
      </w:r>
      <w:r w:rsidRPr="00DF0768">
        <w:t xml:space="preserve"> Jezus aan zijn leerlingen de realiteit van</w:t>
      </w:r>
      <w:r>
        <w:t xml:space="preserve"> </w:t>
      </w:r>
      <w:r w:rsidRPr="00DF0768">
        <w:t>zijn verrijzenis wil laten zien. Ze is niet alleen maar een</w:t>
      </w:r>
      <w:r>
        <w:t xml:space="preserve"> </w:t>
      </w:r>
      <w:r w:rsidRPr="00DF0768">
        <w:t>hoop, een illusie, een vrome wens, maar realiteit, zelfs</w:t>
      </w:r>
      <w:r>
        <w:t xml:space="preserve"> </w:t>
      </w:r>
      <w:r w:rsidRPr="00DF0768">
        <w:t>een tastbare realiteit. Jezus' opstanding is niet alleen</w:t>
      </w:r>
      <w:r>
        <w:t xml:space="preserve"> iets van de ziel of</w:t>
      </w:r>
      <w:r w:rsidRPr="00DF0768">
        <w:t xml:space="preserve"> va</w:t>
      </w:r>
      <w:r>
        <w:t>n de geest, maar ook van het li</w:t>
      </w:r>
      <w:r w:rsidRPr="00DF0768">
        <w:t>chaam. Anders zouden al die ontmoetingsverhalen na</w:t>
      </w:r>
      <w:r>
        <w:t xml:space="preserve"> </w:t>
      </w:r>
      <w:r w:rsidRPr="00DF0768">
        <w:t>de opstanding niet te begrijpen zijn: de ontmoeting met</w:t>
      </w:r>
      <w:r>
        <w:t xml:space="preserve"> de Emmaü</w:t>
      </w:r>
      <w:r w:rsidRPr="00DF0768">
        <w:t>sgangers, met Maria Magdalena en ook die</w:t>
      </w:r>
      <w:r>
        <w:t xml:space="preserve"> </w:t>
      </w:r>
      <w:r w:rsidRPr="00DF0768">
        <w:t>met de leerlingen uit he</w:t>
      </w:r>
      <w:r>
        <w:t>t evangelie van vandaag. Als Je</w:t>
      </w:r>
      <w:r w:rsidRPr="00DF0768">
        <w:t>zus niet in een lichaam aan zijn leerlingen verschenen</w:t>
      </w:r>
      <w:r>
        <w:t xml:space="preserve"> </w:t>
      </w:r>
      <w:r w:rsidRPr="00DF0768">
        <w:t xml:space="preserve">was, zouden ze </w:t>
      </w:r>
      <w:r>
        <w:t>H</w:t>
      </w:r>
      <w:r w:rsidRPr="00DF0768">
        <w:t>em</w:t>
      </w:r>
      <w:r>
        <w:t xml:space="preserve"> niet herkend hebben. We herken</w:t>
      </w:r>
      <w:r w:rsidRPr="00DF0768">
        <w:t>nen elkaar juist aan ons gezicht, aan onze manier van</w:t>
      </w:r>
      <w:r>
        <w:t xml:space="preserve"> </w:t>
      </w:r>
      <w:r w:rsidRPr="00DF0768">
        <w:t xml:space="preserve">lopen, onze manier van kijken en spreken. </w:t>
      </w:r>
      <w:r>
        <w:rPr>
          <w:i/>
        </w:rPr>
        <w:t>‘</w:t>
      </w:r>
      <w:r w:rsidRPr="002A325B">
        <w:rPr>
          <w:i/>
        </w:rPr>
        <w:t xml:space="preserve">Kijk naar </w:t>
      </w:r>
      <w:r>
        <w:rPr>
          <w:i/>
        </w:rPr>
        <w:t>mijn handen en voeten’</w:t>
      </w:r>
      <w:r>
        <w:t xml:space="preserve">, </w:t>
      </w:r>
      <w:r w:rsidRPr="00DF0768">
        <w:t>zegt Hij,</w:t>
      </w:r>
      <w:r>
        <w:t xml:space="preserve"> </w:t>
      </w:r>
      <w:r>
        <w:rPr>
          <w:i/>
        </w:rPr>
        <w:t>‘I</w:t>
      </w:r>
      <w:r w:rsidRPr="002A325B">
        <w:rPr>
          <w:i/>
        </w:rPr>
        <w:t>k ben het zelf</w:t>
      </w:r>
      <w:r>
        <w:rPr>
          <w:i/>
        </w:rPr>
        <w:t>. I</w:t>
      </w:r>
      <w:r w:rsidRPr="002A325B">
        <w:rPr>
          <w:i/>
        </w:rPr>
        <w:t>k ben degene die ze gekruisigd hebben, zoals jullie allemaal me</w:t>
      </w:r>
      <w:r>
        <w:rPr>
          <w:i/>
        </w:rPr>
        <w:t>t eigen ogen gezien hebben. I</w:t>
      </w:r>
      <w:r w:rsidRPr="002A325B">
        <w:rPr>
          <w:i/>
        </w:rPr>
        <w:t>k ben dezelfde.</w:t>
      </w:r>
      <w:r>
        <w:rPr>
          <w:i/>
        </w:rPr>
        <w:t xml:space="preserve">’ </w:t>
      </w:r>
    </w:p>
    <w:p w:rsidR="0007170A" w:rsidRPr="00F707FC" w:rsidRDefault="0007170A" w:rsidP="0007170A">
      <w:pPr>
        <w:jc w:val="both"/>
        <w:rPr>
          <w:sz w:val="16"/>
          <w:szCs w:val="16"/>
        </w:rPr>
      </w:pPr>
    </w:p>
    <w:p w:rsidR="0007170A" w:rsidRPr="00DF0768" w:rsidRDefault="0007170A" w:rsidP="0007170A">
      <w:pPr>
        <w:jc w:val="both"/>
      </w:pPr>
      <w:r w:rsidRPr="00DF0768">
        <w:t>Het is altijd de overtui</w:t>
      </w:r>
      <w:r>
        <w:t>ging van de christelijke gemeen</w:t>
      </w:r>
      <w:r w:rsidRPr="00DF0768">
        <w:t xml:space="preserve">schap geweest dat wij ooit aan het einde der tijden, </w:t>
      </w:r>
      <w:r>
        <w:t>‘</w:t>
      </w:r>
      <w:r w:rsidRPr="00DF0768">
        <w:t>op</w:t>
      </w:r>
      <w:r>
        <w:t xml:space="preserve"> </w:t>
      </w:r>
      <w:r w:rsidRPr="00DF0768">
        <w:t>de laatste dag</w:t>
      </w:r>
      <w:r>
        <w:t>’</w:t>
      </w:r>
      <w:r w:rsidRPr="00DF0768">
        <w:t xml:space="preserve"> zoals dat heet, zullen opstaan met een</w:t>
      </w:r>
      <w:r>
        <w:t xml:space="preserve"> </w:t>
      </w:r>
      <w:r w:rsidRPr="00DF0768">
        <w:t>nieuw lichaam. Op oude schilderijen zie je vaak hoe de</w:t>
      </w:r>
      <w:r>
        <w:t xml:space="preserve"> </w:t>
      </w:r>
      <w:r w:rsidRPr="00DF0768">
        <w:t>graven letterlijk opengaan en hoe de doden letterlijk uit</w:t>
      </w:r>
      <w:r>
        <w:t xml:space="preserve"> </w:t>
      </w:r>
      <w:r w:rsidRPr="00DF0768">
        <w:t>hun eigen graven opstaan. Daarom was een eeuwige</w:t>
      </w:r>
      <w:r>
        <w:t xml:space="preserve"> </w:t>
      </w:r>
      <w:r w:rsidRPr="00DF0768">
        <w:t>grafrust vroeger zo bela</w:t>
      </w:r>
      <w:r>
        <w:t>ngrijk. Daarom was de kerk vroe</w:t>
      </w:r>
      <w:r w:rsidRPr="00DF0768">
        <w:t>ger ook tegen crematie. Datzelfde geldt nog steeds voor</w:t>
      </w:r>
      <w:r>
        <w:t xml:space="preserve"> </w:t>
      </w:r>
      <w:r w:rsidRPr="00DF0768">
        <w:t>orthodoxe joden en moslims. Maar als ik Paulus goed</w:t>
      </w:r>
      <w:r>
        <w:t xml:space="preserve"> </w:t>
      </w:r>
      <w:r w:rsidRPr="00DF0768">
        <w:t>begrijp, gaat het niet om dat oude lichaam waarvan we</w:t>
      </w:r>
      <w:r>
        <w:t xml:space="preserve"> af</w:t>
      </w:r>
      <w:r w:rsidRPr="00DF0768">
        <w:t>stand hebben gedaan en dat in al zijn vergankelijkheid</w:t>
      </w:r>
      <w:r>
        <w:t xml:space="preserve"> </w:t>
      </w:r>
      <w:r w:rsidRPr="00DF0768">
        <w:t>in de aarde is gezaaid. Die oude schilderijen zijn dus</w:t>
      </w:r>
      <w:r>
        <w:t xml:space="preserve"> </w:t>
      </w:r>
      <w:r w:rsidRPr="00DF0768">
        <w:t>misleidend.</w:t>
      </w:r>
    </w:p>
    <w:p w:rsidR="0007170A" w:rsidRPr="00F707FC" w:rsidRDefault="0007170A" w:rsidP="0007170A">
      <w:pPr>
        <w:jc w:val="both"/>
        <w:rPr>
          <w:sz w:val="16"/>
          <w:szCs w:val="16"/>
        </w:rPr>
      </w:pPr>
    </w:p>
    <w:p w:rsidR="0007170A" w:rsidRPr="00DF0768" w:rsidRDefault="0007170A" w:rsidP="0007170A">
      <w:pPr>
        <w:jc w:val="both"/>
      </w:pPr>
      <w:r w:rsidRPr="00DF0768">
        <w:lastRenderedPageBreak/>
        <w:t>De evangelisten verbergen niet dat de leerlingen grote</w:t>
      </w:r>
      <w:r>
        <w:t xml:space="preserve"> </w:t>
      </w:r>
      <w:r w:rsidRPr="00DF0768">
        <w:t>moeite hebben gehad om te geloven in de verrijzenis</w:t>
      </w:r>
      <w:r>
        <w:t xml:space="preserve"> </w:t>
      </w:r>
      <w:r w:rsidRPr="00DF0768">
        <w:t>va</w:t>
      </w:r>
      <w:r>
        <w:t>n Jezus. Lucas vermeldt dat ze ‘</w:t>
      </w:r>
      <w:r w:rsidRPr="00DF0768">
        <w:t>verbijsterd en door</w:t>
      </w:r>
      <w:r>
        <w:t xml:space="preserve"> angst overmand’ zijn</w:t>
      </w:r>
      <w:r w:rsidRPr="00DF0768">
        <w:t>, dat</w:t>
      </w:r>
      <w:r>
        <w:t xml:space="preserve"> </w:t>
      </w:r>
      <w:r w:rsidRPr="00DF0768">
        <w:t>ze</w:t>
      </w:r>
      <w:r>
        <w:t xml:space="preserve"> ‘ontzet’ zijn en ‘</w:t>
      </w:r>
      <w:r w:rsidRPr="00DF0768">
        <w:t>ten</w:t>
      </w:r>
      <w:r>
        <w:t xml:space="preserve"> prooi aan twijfel’</w:t>
      </w:r>
      <w:r w:rsidRPr="00DF0768">
        <w:t>.</w:t>
      </w:r>
      <w:r>
        <w:t xml:space="preserve"> Hij schrijft daarna ‘</w:t>
      </w:r>
      <w:r w:rsidRPr="00DF0768">
        <w:t>dat ze het</w:t>
      </w:r>
      <w:r>
        <w:t xml:space="preserve"> </w:t>
      </w:r>
      <w:r w:rsidRPr="00DF0768">
        <w:t>van vreugde nog niet konden geloven en stomverbaasd</w:t>
      </w:r>
      <w:r>
        <w:t xml:space="preserve"> waren’, dat ze niet kunnen ‘begrijpen’</w:t>
      </w:r>
      <w:r w:rsidRPr="00DF0768">
        <w:t xml:space="preserve"> waarom</w:t>
      </w:r>
      <w:r>
        <w:t xml:space="preserve"> </w:t>
      </w:r>
      <w:r w:rsidRPr="00DF0768">
        <w:t xml:space="preserve">Hij moest lijden en </w:t>
      </w:r>
      <w:r>
        <w:t>moest sterven. Ja, de leerlingen hadden er moeite mee. Dus ook wij, leerlingen van Je</w:t>
      </w:r>
      <w:r w:rsidRPr="00DF0768">
        <w:t>zus in de eenentwintigste eeuw, krijgen alle ruimte om</w:t>
      </w:r>
      <w:r>
        <w:t xml:space="preserve"> </w:t>
      </w:r>
      <w:r w:rsidRPr="00DF0768">
        <w:t>op onze manier te reageren op het goede nieuws van</w:t>
      </w:r>
      <w:r>
        <w:t xml:space="preserve"> </w:t>
      </w:r>
      <w:r w:rsidRPr="00DF0768">
        <w:t>de verrijzenis van Jezu</w:t>
      </w:r>
      <w:r>
        <w:t>s. Ook wij mogen ons na het uit</w:t>
      </w:r>
      <w:r w:rsidRPr="00DF0768">
        <w:t>spreken van de geloofsbelijdenis afvragen: En hoe kijk ik</w:t>
      </w:r>
      <w:r>
        <w:t xml:space="preserve"> </w:t>
      </w:r>
      <w:r w:rsidRPr="00DF0768">
        <w:t>er nu zelf eigenli</w:t>
      </w:r>
      <w:r>
        <w:t>jk tegenaan? Kan ik het geloven?</w:t>
      </w:r>
      <w:r w:rsidRPr="00DF0768">
        <w:t xml:space="preserve"> Kan ik</w:t>
      </w:r>
      <w:r>
        <w:t xml:space="preserve"> </w:t>
      </w:r>
      <w:r w:rsidRPr="00DF0768">
        <w:t>het begrijpen waarom Jezus moest lijden en sterven op</w:t>
      </w:r>
      <w:r>
        <w:t xml:space="preserve"> die gruwelijke manier?</w:t>
      </w:r>
      <w:r w:rsidRPr="00DF0768">
        <w:t xml:space="preserve"> Kan ik begrijpen waarom mensen</w:t>
      </w:r>
      <w:r>
        <w:t xml:space="preserve"> </w:t>
      </w:r>
      <w:r w:rsidRPr="00DF0768">
        <w:t>soms een lange lijdensweg moeten gaan aan het einde</w:t>
      </w:r>
      <w:r>
        <w:t xml:space="preserve"> van hun leven?</w:t>
      </w:r>
      <w:r w:rsidRPr="00DF0768">
        <w:t xml:space="preserve"> Hoe moet ik me dat eigenlijk voorstellen:</w:t>
      </w:r>
      <w:r>
        <w:t xml:space="preserve"> die opstanding van het lichaam?</w:t>
      </w:r>
      <w:r w:rsidRPr="00DF0768">
        <w:t xml:space="preserve"> Allemaal vragen...</w:t>
      </w:r>
      <w:r>
        <w:t xml:space="preserve"> </w:t>
      </w:r>
    </w:p>
    <w:p w:rsidR="0007170A" w:rsidRPr="00F707FC" w:rsidRDefault="0007170A" w:rsidP="0007170A">
      <w:pPr>
        <w:jc w:val="both"/>
        <w:rPr>
          <w:sz w:val="16"/>
          <w:szCs w:val="16"/>
        </w:rPr>
      </w:pPr>
    </w:p>
    <w:p w:rsidR="0007170A" w:rsidRDefault="0007170A" w:rsidP="0007170A">
      <w:pPr>
        <w:jc w:val="both"/>
      </w:pPr>
      <w:r w:rsidRPr="00DF0768">
        <w:t>En toch spreken we straks de geloofsbelijdenis uit. We</w:t>
      </w:r>
      <w:r>
        <w:t xml:space="preserve"> zeggen: ‘I</w:t>
      </w:r>
      <w:r w:rsidRPr="00DF0768">
        <w:t>k geloof...</w:t>
      </w:r>
      <w:r>
        <w:t>', maar we bedoelen eigenlijk: ‘</w:t>
      </w:r>
      <w:r w:rsidRPr="00DF0768">
        <w:t>Wij</w:t>
      </w:r>
      <w:r>
        <w:t xml:space="preserve"> geloven...’</w:t>
      </w:r>
      <w:r w:rsidRPr="00DF0768">
        <w:t xml:space="preserve"> De kerk van eeuwen gelooft..., en ik sluit mij</w:t>
      </w:r>
      <w:r>
        <w:t xml:space="preserve"> </w:t>
      </w:r>
      <w:r w:rsidRPr="00DF0768">
        <w:t>met al mijn twijfels en vragen aan bij die lange rij van</w:t>
      </w:r>
      <w:r>
        <w:t xml:space="preserve"> </w:t>
      </w:r>
      <w:r w:rsidRPr="00DF0768">
        <w:t>mensen die mij zijn v</w:t>
      </w:r>
      <w:r>
        <w:t>oorgegaan. Ondanks al mijn vra</w:t>
      </w:r>
      <w:r w:rsidRPr="00DF0768">
        <w:t>gen ka</w:t>
      </w:r>
      <w:r>
        <w:t>n ik dan toch van harte zeggen: ‘</w:t>
      </w:r>
      <w:r w:rsidRPr="00DF0768">
        <w:t>lk geloof..., ik</w:t>
      </w:r>
      <w:r>
        <w:t xml:space="preserve"> geloof</w:t>
      </w:r>
      <w:r w:rsidRPr="00DF0768">
        <w:t xml:space="preserve"> in de verrijzenis van het lichaam en het eeuwig</w:t>
      </w:r>
      <w:r>
        <w:t xml:space="preserve"> leven.’ </w:t>
      </w:r>
      <w:r w:rsidRPr="00DF0768">
        <w:t>Amen.</w:t>
      </w:r>
    </w:p>
    <w:p w:rsidR="0007170A" w:rsidRDefault="0007170A" w:rsidP="0007170A">
      <w:pPr>
        <w:jc w:val="both"/>
      </w:pPr>
    </w:p>
    <w:p w:rsidR="0007170A" w:rsidRDefault="0007170A" w:rsidP="0007170A">
      <w:pPr>
        <w:jc w:val="center"/>
      </w:pPr>
      <w:r>
        <w:rPr>
          <w:noProof/>
          <w:lang w:eastAsia="nl-BE"/>
        </w:rPr>
        <w:drawing>
          <wp:inline distT="0" distB="0" distL="0" distR="0">
            <wp:extent cx="5251450" cy="3778250"/>
            <wp:effectExtent l="0" t="0" r="6350" b="0"/>
            <wp:docPr id="1" name="Afbeelding 1" descr="a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70A" w:rsidRPr="007868B8" w:rsidRDefault="0007170A" w:rsidP="0007170A">
      <w:pPr>
        <w:jc w:val="center"/>
        <w:rPr>
          <w:i/>
          <w:sz w:val="20"/>
          <w:szCs w:val="20"/>
        </w:rPr>
      </w:pPr>
      <w:r w:rsidRPr="007868B8">
        <w:rPr>
          <w:i/>
          <w:sz w:val="20"/>
          <w:szCs w:val="20"/>
        </w:rPr>
        <w:t>Jezus verschijnt aan de apostelen,</w:t>
      </w:r>
      <w:r w:rsidRPr="007868B8">
        <w:rPr>
          <w:rStyle w:val="fs66"/>
          <w:i/>
          <w:sz w:val="20"/>
          <w:szCs w:val="20"/>
        </w:rPr>
        <w:t xml:space="preserve"> (gerestaureerde) sculptuur, 14</w:t>
      </w:r>
      <w:r w:rsidRPr="007868B8">
        <w:rPr>
          <w:rStyle w:val="fs66"/>
          <w:i/>
          <w:sz w:val="20"/>
          <w:szCs w:val="20"/>
          <w:vertAlign w:val="superscript"/>
        </w:rPr>
        <w:t>de</w:t>
      </w:r>
      <w:r w:rsidRPr="007868B8">
        <w:rPr>
          <w:rStyle w:val="fs66"/>
          <w:i/>
          <w:sz w:val="20"/>
          <w:szCs w:val="20"/>
        </w:rPr>
        <w:t xml:space="preserve"> eeuw, </w:t>
      </w:r>
      <w:proofErr w:type="spellStart"/>
      <w:r w:rsidRPr="007868B8">
        <w:rPr>
          <w:rStyle w:val="fs66"/>
          <w:i/>
          <w:sz w:val="20"/>
          <w:szCs w:val="20"/>
        </w:rPr>
        <w:t>Notre</w:t>
      </w:r>
      <w:proofErr w:type="spellEnd"/>
      <w:r w:rsidRPr="007868B8">
        <w:rPr>
          <w:rStyle w:val="fs66"/>
          <w:i/>
          <w:sz w:val="20"/>
          <w:szCs w:val="20"/>
        </w:rPr>
        <w:t xml:space="preserve"> Dame, Parijs</w:t>
      </w:r>
    </w:p>
    <w:p w:rsidR="0007170A" w:rsidRDefault="0007170A" w:rsidP="0007170A">
      <w:pPr>
        <w:jc w:val="both"/>
      </w:pPr>
    </w:p>
    <w:p w:rsidR="0007170A" w:rsidRDefault="0007170A" w:rsidP="0007170A">
      <w:pPr>
        <w:jc w:val="both"/>
        <w:rPr>
          <w:i/>
        </w:rPr>
      </w:pPr>
      <w:r>
        <w:rPr>
          <w:i/>
        </w:rPr>
        <w:t xml:space="preserve">Jan Verheyen – Lier. </w:t>
      </w:r>
    </w:p>
    <w:p w:rsidR="0007170A" w:rsidRDefault="0007170A" w:rsidP="0007170A">
      <w:pPr>
        <w:jc w:val="both"/>
        <w:rPr>
          <w:i/>
        </w:rPr>
      </w:pPr>
      <w:r>
        <w:rPr>
          <w:i/>
        </w:rPr>
        <w:t>3</w:t>
      </w:r>
      <w:r w:rsidRPr="005F55E7">
        <w:rPr>
          <w:i/>
          <w:vertAlign w:val="superscript"/>
        </w:rPr>
        <w:t>de</w:t>
      </w:r>
      <w:r>
        <w:rPr>
          <w:i/>
        </w:rPr>
        <w:t xml:space="preserve"> Zondag van Pasen B – 19.4.2015</w:t>
      </w:r>
    </w:p>
    <w:p w:rsidR="00FE3B2B" w:rsidRPr="0007170A" w:rsidRDefault="0007170A" w:rsidP="0007170A">
      <w:pPr>
        <w:jc w:val="both"/>
        <w:rPr>
          <w:i/>
        </w:rPr>
      </w:pPr>
      <w:r>
        <w:rPr>
          <w:i/>
        </w:rPr>
        <w:t>(Inspiratie: o.a. Liturgiekatern, Jg. 2, nr. 4, april/mei 2015, Lit. Uitgaven ‘In uw midden’)</w:t>
      </w:r>
      <w:bookmarkStart w:id="0" w:name="_GoBack"/>
      <w:bookmarkEnd w:id="0"/>
    </w:p>
    <w:sectPr w:rsidR="00FE3B2B" w:rsidRPr="00071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0A"/>
    <w:rsid w:val="0007170A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7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717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BE"/>
    </w:rPr>
  </w:style>
  <w:style w:type="character" w:customStyle="1" w:styleId="fs66">
    <w:name w:val="fs66"/>
    <w:rsid w:val="0007170A"/>
  </w:style>
  <w:style w:type="paragraph" w:styleId="Ballontekst">
    <w:name w:val="Balloon Text"/>
    <w:basedOn w:val="Standaard"/>
    <w:link w:val="BallontekstChar"/>
    <w:uiPriority w:val="99"/>
    <w:semiHidden/>
    <w:unhideWhenUsed/>
    <w:rsid w:val="0007170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170A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7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717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BE"/>
    </w:rPr>
  </w:style>
  <w:style w:type="character" w:customStyle="1" w:styleId="fs66">
    <w:name w:val="fs66"/>
    <w:rsid w:val="0007170A"/>
  </w:style>
  <w:style w:type="paragraph" w:styleId="Ballontekst">
    <w:name w:val="Balloon Text"/>
    <w:basedOn w:val="Standaard"/>
    <w:link w:val="BallontekstChar"/>
    <w:uiPriority w:val="99"/>
    <w:semiHidden/>
    <w:unhideWhenUsed/>
    <w:rsid w:val="0007170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170A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2015-04-09T23:31:00Z</dcterms:created>
  <dcterms:modified xsi:type="dcterms:W3CDTF">2015-04-09T23:32:00Z</dcterms:modified>
</cp:coreProperties>
</file>