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535" w:rsidRPr="00D63AFD" w:rsidRDefault="00DD3535" w:rsidP="00DD3535">
      <w:pPr>
        <w:rPr>
          <w:b/>
          <w:u w:val="single"/>
        </w:rPr>
      </w:pPr>
      <w:r w:rsidRPr="00D63AFD">
        <w:rPr>
          <w:b/>
          <w:u w:val="single"/>
        </w:rPr>
        <w:t xml:space="preserve">Homilie – Vijfde zondag door het jaar – jaar B                               </w:t>
      </w:r>
      <w:r>
        <w:rPr>
          <w:b/>
          <w:u w:val="single"/>
        </w:rPr>
        <w:t xml:space="preserve">                      04.02.2018</w:t>
      </w:r>
    </w:p>
    <w:p w:rsidR="00DD3535" w:rsidRPr="00D63AFD" w:rsidRDefault="00DD3535" w:rsidP="00DD3535">
      <w:pPr>
        <w:pStyle w:val="Kop2"/>
        <w:rPr>
          <w:lang w:val="nl-BE"/>
        </w:rPr>
      </w:pPr>
      <w:r w:rsidRPr="00D63AFD">
        <w:rPr>
          <w:lang w:val="nl-BE"/>
        </w:rPr>
        <w:t>Job 7, 1-4.6-7 / 1 Korintiërs 9, 16-19.22-23 / Marcus 1, 29-39</w:t>
      </w:r>
    </w:p>
    <w:p w:rsidR="00DD3535" w:rsidRPr="00D63AFD" w:rsidRDefault="00DD3535" w:rsidP="00DD3535">
      <w:pPr>
        <w:rPr>
          <w:i/>
        </w:rPr>
      </w:pPr>
    </w:p>
    <w:p w:rsidR="00DD3535" w:rsidRPr="00D63AFD" w:rsidRDefault="00DD3535" w:rsidP="00DD3535">
      <w:pPr>
        <w:jc w:val="both"/>
      </w:pPr>
      <w:r w:rsidRPr="00D63AFD">
        <w:t>Als wij de eerste lezing en het evangelie van deze viering naast mekaar bel</w:t>
      </w:r>
      <w:r>
        <w:t>uisteren, dan zitten daar blijk</w:t>
      </w:r>
      <w:r w:rsidRPr="00D63AFD">
        <w:t>baar toch wel wat tegen</w:t>
      </w:r>
      <w:r>
        <w:t xml:space="preserve">stellingen in. </w:t>
      </w:r>
    </w:p>
    <w:p w:rsidR="00DD3535" w:rsidRPr="00D63AFD" w:rsidRDefault="00DD3535" w:rsidP="00DD3535">
      <w:pPr>
        <w:jc w:val="both"/>
      </w:pPr>
      <w:r w:rsidRPr="00D63AFD">
        <w:t xml:space="preserve">In de eerste lezing is daar de figuur van Job, die worstelt met wat God hem aandoet. Job weet van zichzelf dat hij probeert te leven volgens de wet van Jahwe, en hij weet geen blijf met wat hem allemaal overkomt aan ziekte, lijden en tegenslagen. Hij vraagt zich dan ook af waaraan hij die miserie verdiend heeft. En in een moment van bitterheid vraagt hij zich zelfs af of God wel rechtvaardig is. </w:t>
      </w:r>
    </w:p>
    <w:p w:rsidR="00DD3535" w:rsidRPr="00D63AFD" w:rsidRDefault="00DD3535" w:rsidP="00DD3535">
      <w:pPr>
        <w:jc w:val="both"/>
      </w:pPr>
      <w:r w:rsidRPr="00D63AFD">
        <w:t>In de evangelielezing hoorden wij hoe Jezus rondgaat als een soort wonderdokter. Iedereen die ziek is of in de miserie zit en die in de buurt van Jezus geraakt, wordt door Hem geholpen. ‘t Lijkt wel of Jezus er alles voor over heeft om alle pijn en ziekte uit de wereld te helpen.</w:t>
      </w:r>
    </w:p>
    <w:p w:rsidR="00DD3535" w:rsidRPr="00A51439" w:rsidRDefault="00DD3535" w:rsidP="00DD3535">
      <w:pPr>
        <w:jc w:val="both"/>
        <w:rPr>
          <w:sz w:val="16"/>
          <w:szCs w:val="16"/>
        </w:rPr>
      </w:pPr>
    </w:p>
    <w:p w:rsidR="00DD3535" w:rsidRPr="00D63AFD" w:rsidRDefault="00DD3535" w:rsidP="00DD3535">
      <w:pPr>
        <w:jc w:val="both"/>
      </w:pPr>
      <w:r w:rsidRPr="00D63AFD">
        <w:t>We maken he</w:t>
      </w:r>
      <w:r>
        <w:t>t ook allemaal mee in ons leven</w:t>
      </w:r>
      <w:r w:rsidRPr="00D63AFD">
        <w:t>: zowel de bitterheid als de vraag om hulp.</w:t>
      </w:r>
      <w:r>
        <w:t xml:space="preserve"> </w:t>
      </w:r>
      <w:r w:rsidRPr="00D63AFD">
        <w:t>Wanneer wij met tegenslagen geconfronteerd worden, hebb</w:t>
      </w:r>
      <w:r>
        <w:t>en wij toch dikwijls de reactie</w:t>
      </w:r>
      <w:r w:rsidRPr="00D63AFD">
        <w:t xml:space="preserve">: ‘waarom moet mij dat </w:t>
      </w:r>
      <w:r>
        <w:t>overkomen, waarom treft ons dat</w:t>
      </w:r>
      <w:r w:rsidRPr="00D63AFD">
        <w:t>?’ Of als we miserie zien bij an</w:t>
      </w:r>
      <w:r>
        <w:t>deren, horen we dikwijls zeggen</w:t>
      </w:r>
      <w:r w:rsidRPr="00D63AFD">
        <w:t>: ‘en ‘t zijn zo’n goede mensen, die hebben dat toch niet verdiend’.</w:t>
      </w:r>
    </w:p>
    <w:p w:rsidR="00DD3535" w:rsidRPr="00D63AFD" w:rsidRDefault="00DD3535" w:rsidP="00DD3535">
      <w:pPr>
        <w:jc w:val="both"/>
      </w:pPr>
      <w:r w:rsidRPr="00D63AFD">
        <w:t>Ook de vraag om hulp is even sterk aanwezig. Kijken we maar naar bedevaartsoorden, bepaalde</w:t>
      </w:r>
      <w:r>
        <w:t xml:space="preserve"> heiligenbeelden in onze kerken</w:t>
      </w:r>
      <w:r w:rsidRPr="00D63AFD">
        <w:t>: de kaarsen die branden bij Onze-Lieve-Vrouw, een offer voor Sint-Antonius, het succes van de heilige Rita</w:t>
      </w:r>
      <w:r>
        <w:t xml:space="preserve"> en pater Pio</w:t>
      </w:r>
      <w:r w:rsidRPr="00D63AFD">
        <w:t>, de smeekbeden in het intentieboek…</w:t>
      </w:r>
      <w:r>
        <w:t xml:space="preserve"> </w:t>
      </w:r>
      <w:r w:rsidRPr="00D63AFD">
        <w:t xml:space="preserve">Moest Jezus hier en nu tussen ons zijn, mensen zouden dikwijls moeite doen om de zoom van zijn kleed aan te raken. </w:t>
      </w:r>
    </w:p>
    <w:p w:rsidR="00DD3535" w:rsidRPr="00A51439" w:rsidRDefault="00DD3535" w:rsidP="00DD3535">
      <w:pPr>
        <w:jc w:val="both"/>
        <w:rPr>
          <w:sz w:val="16"/>
          <w:szCs w:val="16"/>
        </w:rPr>
      </w:pPr>
    </w:p>
    <w:p w:rsidR="00DD3535" w:rsidRPr="00D63AFD" w:rsidRDefault="00DD3535" w:rsidP="00DD3535">
      <w:pPr>
        <w:jc w:val="both"/>
      </w:pPr>
      <w:r w:rsidRPr="00D63AFD">
        <w:t xml:space="preserve">Misschien is het goed onszelf eens een paar vragen te stellen. Als wij in het sukkelstraatje zitten, als wij moeilijkheden hebben, </w:t>
      </w:r>
      <w:r w:rsidRPr="00D63AFD">
        <w:rPr>
          <w:i/>
        </w:rPr>
        <w:t>wat</w:t>
      </w:r>
      <w:r>
        <w:t xml:space="preserve"> vragen we dan</w:t>
      </w:r>
      <w:r w:rsidRPr="00D63AFD">
        <w:t xml:space="preserve">? Vragen we dan wat we </w:t>
      </w:r>
      <w:r w:rsidRPr="00D63AFD">
        <w:rPr>
          <w:i/>
        </w:rPr>
        <w:t>echt</w:t>
      </w:r>
      <w:r>
        <w:t xml:space="preserve"> nodig hebben</w:t>
      </w:r>
      <w:r w:rsidRPr="00D63AFD">
        <w:t xml:space="preserve">? </w:t>
      </w:r>
    </w:p>
    <w:p w:rsidR="00DD3535" w:rsidRPr="00D63AFD" w:rsidRDefault="00DD3535" w:rsidP="00DD3535">
      <w:pPr>
        <w:jc w:val="both"/>
      </w:pPr>
      <w:r w:rsidRPr="00D63AFD">
        <w:t>In Kafarnaüm vraagt de lamme om terug</w:t>
      </w:r>
      <w:r>
        <w:t xml:space="preserve"> te kunnen lopen. En Jezus zegt</w:t>
      </w:r>
      <w:r w:rsidRPr="00D63AFD">
        <w:t xml:space="preserve">: </w:t>
      </w:r>
      <w:r w:rsidRPr="00D63AFD">
        <w:rPr>
          <w:i/>
        </w:rPr>
        <w:t>‘uw zonden zijn vergeven’</w:t>
      </w:r>
      <w:r w:rsidRPr="00D63AFD">
        <w:t xml:space="preserve">. Dat laatste had die man op de eerste plaats nodig om als een geheelde mens terug rechtop te kunnen lopen. </w:t>
      </w:r>
    </w:p>
    <w:p w:rsidR="00DD3535" w:rsidRPr="00D63AFD" w:rsidRDefault="00DD3535" w:rsidP="00DD3535">
      <w:pPr>
        <w:jc w:val="both"/>
      </w:pPr>
      <w:r w:rsidRPr="00D63AFD">
        <w:t>En als Petr</w:t>
      </w:r>
      <w:r>
        <w:t>us en Johannes aan de tempelpoo</w:t>
      </w:r>
      <w:r w:rsidRPr="00D63AFD">
        <w:t>rt een lamme bedelaar om een aa</w:t>
      </w:r>
      <w:r>
        <w:t>lmoes horen vragen, zegt Petrus</w:t>
      </w:r>
      <w:r w:rsidRPr="00D63AFD">
        <w:t xml:space="preserve">: </w:t>
      </w:r>
      <w:r w:rsidRPr="00D63AFD">
        <w:rPr>
          <w:i/>
        </w:rPr>
        <w:t>‘geld heb ik niet, maar wat ik heb geef ik u, in de naam van Jezus, sta op en gebruik uw voeten’</w:t>
      </w:r>
      <w:r w:rsidRPr="00D63AFD">
        <w:t xml:space="preserve">. Hij gaf die bedelaar de gelegenheid om terug een volwaardig mens te zijn. </w:t>
      </w:r>
    </w:p>
    <w:p w:rsidR="00DD3535" w:rsidRPr="00D63AFD" w:rsidRDefault="00DD3535" w:rsidP="00DD3535">
      <w:pPr>
        <w:jc w:val="both"/>
      </w:pPr>
      <w:r w:rsidRPr="00D63AFD">
        <w:t>Als ik door een ruzie barstende hoofdpijn heb, dan denk ik dat met een pijnstiller te kunnen verhelpen. Maar als die pijnstiller uitgewerkt is, is de hoofdpijn er terug. Wat ik op dat moment nodig heb en eigenlijk zou moeten vragen, is hoe ik op een goede manier met mijn kwaadheid moet omgaan, misschien om vergeving vragen of terug durven praten.</w:t>
      </w:r>
    </w:p>
    <w:p w:rsidR="00DD3535" w:rsidRPr="00D63AFD" w:rsidRDefault="00DD3535" w:rsidP="00DD3535">
      <w:pPr>
        <w:jc w:val="both"/>
      </w:pPr>
      <w:r w:rsidRPr="00D63AFD">
        <w:t>Voelen wij ons niet te goed om de juiste vragen te stellen. Het is ve</w:t>
      </w:r>
      <w:r>
        <w:t>el gemakkelijker een pijnstiller</w:t>
      </w:r>
      <w:r w:rsidRPr="00D63AFD">
        <w:t xml:space="preserve"> te nemen dan toe te geven dat ik ongelijk had. </w:t>
      </w:r>
    </w:p>
    <w:p w:rsidR="00DD3535" w:rsidRPr="00A51439" w:rsidRDefault="00DD3535" w:rsidP="00DD3535">
      <w:pPr>
        <w:jc w:val="both"/>
        <w:rPr>
          <w:sz w:val="16"/>
          <w:szCs w:val="16"/>
        </w:rPr>
      </w:pPr>
    </w:p>
    <w:p w:rsidR="00DD3535" w:rsidRPr="00D63AFD" w:rsidRDefault="00DD3535" w:rsidP="00DD3535">
      <w:pPr>
        <w:jc w:val="both"/>
      </w:pPr>
      <w:r w:rsidRPr="00D63AFD">
        <w:t>Jezus reageert telkens op de vragen van de mensen. Het hangt van de mensen af of ze willen genezen of niet. Wij leven dikwijls als verlamde, als dove of blinde mensen. Vragen wij dan de kracht van sterke benen, van een luistere</w:t>
      </w:r>
      <w:r>
        <w:t>nd hart, van klaar kijkende ogen? Geven wij het wonder de kans?</w:t>
      </w:r>
      <w:r w:rsidRPr="00D63AFD">
        <w:t xml:space="preserve"> Jezus zegt nergens dat het zíjn verdienste is dat mensen genezen. Hij benadrukt nooit wat Hij wel allemaal voor die mens gedaan heeft. Intege</w:t>
      </w:r>
      <w:r>
        <w:t>ndeel, telkens opnieuw zegt Hij</w:t>
      </w:r>
      <w:r w:rsidRPr="00D63AFD">
        <w:t xml:space="preserve">: </w:t>
      </w:r>
      <w:r w:rsidRPr="00D63AFD">
        <w:rPr>
          <w:i/>
        </w:rPr>
        <w:t>‘uw geloof heeft u gered’</w:t>
      </w:r>
      <w:r w:rsidRPr="00D63AFD">
        <w:t>.</w:t>
      </w:r>
    </w:p>
    <w:p w:rsidR="00DD3535" w:rsidRPr="00A51439" w:rsidRDefault="00DD3535" w:rsidP="00DD3535">
      <w:pPr>
        <w:jc w:val="both"/>
        <w:rPr>
          <w:sz w:val="16"/>
          <w:szCs w:val="16"/>
        </w:rPr>
      </w:pPr>
    </w:p>
    <w:p w:rsidR="00DD3535" w:rsidRPr="00D63AFD" w:rsidRDefault="00DD3535" w:rsidP="00DD3535">
      <w:pPr>
        <w:jc w:val="both"/>
      </w:pPr>
      <w:r>
        <w:t>Nog een laatste vraag</w:t>
      </w:r>
      <w:r w:rsidRPr="00D63AFD">
        <w:t xml:space="preserve">: beseffen wij wel dat als wij genezen worden, wij daar een prijs voor moeten betalen, dat dit iets heel concreets van </w:t>
      </w:r>
      <w:r>
        <w:t>ons vraagt</w:t>
      </w:r>
      <w:r w:rsidRPr="00D63AFD">
        <w:t>?</w:t>
      </w:r>
    </w:p>
    <w:p w:rsidR="00DD3535" w:rsidRPr="00D63AFD" w:rsidRDefault="00DD3535" w:rsidP="00DD3535">
      <w:pPr>
        <w:jc w:val="both"/>
      </w:pPr>
      <w:r w:rsidRPr="00D63AFD">
        <w:t>Jezus geneest de schoonmoeder van Petrus (</w:t>
      </w:r>
      <w:r>
        <w:t xml:space="preserve">als ik dit evangelie lees, heb </w:t>
      </w:r>
      <w:r w:rsidRPr="00D63AFD">
        <w:t>ik</w:t>
      </w:r>
      <w:r>
        <w:t xml:space="preserve"> er altijd de bedenking bij</w:t>
      </w:r>
      <w:r w:rsidRPr="00D63AFD">
        <w:t>: waar is die vrouw van Petrus naartoe – we horen niets van h</w:t>
      </w:r>
      <w:r>
        <w:t xml:space="preserve">aar). En de </w:t>
      </w:r>
      <w:r>
        <w:lastRenderedPageBreak/>
        <w:t>evangelist schrijft</w:t>
      </w:r>
      <w:r w:rsidRPr="00D63AFD">
        <w:t xml:space="preserve">: </w:t>
      </w:r>
      <w:r>
        <w:rPr>
          <w:i/>
        </w:rPr>
        <w:t>‘Jezus ging naar haar toe, pakte haar bij de hand en deed haar opstaan; zij werd vrij van koorts en bediende hen</w:t>
      </w:r>
      <w:r w:rsidRPr="00D63AFD">
        <w:rPr>
          <w:i/>
        </w:rPr>
        <w:t>’</w:t>
      </w:r>
      <w:r w:rsidRPr="00D63AFD">
        <w:t>.</w:t>
      </w:r>
      <w:r>
        <w:t xml:space="preserve"> Bij andere genezingen lezen we</w:t>
      </w:r>
      <w:r w:rsidRPr="00D63AFD">
        <w:t xml:space="preserve">: </w:t>
      </w:r>
      <w:r w:rsidRPr="00D63AFD">
        <w:rPr>
          <w:i/>
        </w:rPr>
        <w:t>‘en zij volgden Hem’</w:t>
      </w:r>
      <w:r w:rsidRPr="00D63AFD">
        <w:t xml:space="preserve">. </w:t>
      </w:r>
    </w:p>
    <w:p w:rsidR="00DD3535" w:rsidRPr="00D63AFD" w:rsidRDefault="00DD3535" w:rsidP="00DD3535">
      <w:pPr>
        <w:jc w:val="both"/>
      </w:pPr>
      <w:r w:rsidRPr="00D63AFD">
        <w:t>Mensen worden door Jezus aangeraakt, krijgen op hun eigen vraag nieuwe levenskansen en zij veranderen hun manier van leven.</w:t>
      </w:r>
      <w:r>
        <w:t xml:space="preserve"> We kunnen ons hierbij afvragen: waar zit het echte wonder</w:t>
      </w:r>
      <w:r w:rsidRPr="00D63AFD">
        <w:t>: in de handoplegging, in de woorden van Jezus, of in het binnens</w:t>
      </w:r>
      <w:r>
        <w:t>te van de mens die veranderd is?</w:t>
      </w:r>
      <w:r w:rsidRPr="00D63AFD">
        <w:t xml:space="preserve"> </w:t>
      </w:r>
    </w:p>
    <w:p w:rsidR="00DD3535" w:rsidRPr="00A51439" w:rsidRDefault="00DD3535" w:rsidP="00DD3535">
      <w:pPr>
        <w:jc w:val="both"/>
        <w:rPr>
          <w:sz w:val="16"/>
          <w:szCs w:val="16"/>
        </w:rPr>
      </w:pPr>
    </w:p>
    <w:p w:rsidR="00DD3535" w:rsidRDefault="00DD3535" w:rsidP="00DD3535">
      <w:pPr>
        <w:jc w:val="both"/>
      </w:pPr>
      <w:r>
        <w:t xml:space="preserve">Die avond, als de sabbatrust voorbij is, stroomde heel de stad voor het huis van Petrus samen. He complete spectrum van menselijk leed is aanwezig en Jezus genas ze: mensen met allerlei mogelijke ziekten, Hij dreef boze geesten uit. Het huis van Petrus wordt een huis van barmhartigheid. En daarna wordt het stil, tijd voor de rust van de nacht. </w:t>
      </w:r>
    </w:p>
    <w:p w:rsidR="00DD3535" w:rsidRDefault="00DD3535" w:rsidP="00DD3535">
      <w:pPr>
        <w:jc w:val="both"/>
      </w:pPr>
      <w:r>
        <w:t xml:space="preserve">Maar heel vroeg, eigenlijk nog volop nacht, staat Jezus op en gaat naar buiten, naar een eenzame plaats. Blijkbaar is de ruimte buiten meer geschikt om te herademen, om in contact te komen met de grond van je bestaan, met God. </w:t>
      </w:r>
    </w:p>
    <w:p w:rsidR="00DD3535" w:rsidRDefault="00DD3535" w:rsidP="00DD3535">
      <w:pPr>
        <w:jc w:val="both"/>
      </w:pPr>
      <w:r>
        <w:t xml:space="preserve">Zo is er een oud verhaal over een leerling die iedere dag na schooltijd alleen het bos in ging. Zijn nieuwsgierige meester ging hem achterna en trof hem biddend aan. Op zijn vraag waarom de jongen niet gewoon in de synagoge ging bidden, antwoordde die dat hij het contact met God buiten beter kon ervaren. En toen de meester daarop zei dat God toch overal hetzelfde is, antwoordde de jongen: ‘Ja, dat weet ik wel, maar </w:t>
      </w:r>
      <w:r>
        <w:rPr>
          <w:i/>
        </w:rPr>
        <w:t>ik</w:t>
      </w:r>
      <w:r>
        <w:t xml:space="preserve"> ben niet overal hetzelfde’. </w:t>
      </w:r>
    </w:p>
    <w:p w:rsidR="00DD3535" w:rsidRPr="00A51439" w:rsidRDefault="00DD3535" w:rsidP="00DD3535">
      <w:pPr>
        <w:jc w:val="both"/>
        <w:rPr>
          <w:sz w:val="16"/>
          <w:szCs w:val="16"/>
        </w:rPr>
      </w:pPr>
    </w:p>
    <w:p w:rsidR="00DD3535" w:rsidRDefault="00DD3535" w:rsidP="00DD3535">
      <w:pPr>
        <w:jc w:val="both"/>
        <w:rPr>
          <w:lang w:val="nl-NL"/>
        </w:rPr>
      </w:pPr>
      <w:r>
        <w:t xml:space="preserve">Het is goed een plek te hebben waar we thuis mogen zijn. Het is goed hier in deze kerk bij elkaar te zijn en samen te vieren rond brood en wijn. Het is goed samen stil te staan bij oude verhalen om dan weer in beweging te komen. Want altijd weer moeten we durven loslaten om op weg te kunnen gaan. Job ontdekte pas waar het in zijn leven werkelijk om draaide nadat hij alles wat hem zekerheid had geschonken, was kwijtgeraakt. Jezus zelf tekende zijn leven met </w:t>
      </w:r>
      <w:r w:rsidRPr="007C257C">
        <w:rPr>
          <w:i/>
        </w:rPr>
        <w:t>de woorden: ‘de vossen heb</w:t>
      </w:r>
      <w:r>
        <w:rPr>
          <w:i/>
        </w:rPr>
        <w:t>ben holen</w:t>
      </w:r>
      <w:r w:rsidRPr="007C257C">
        <w:rPr>
          <w:i/>
        </w:rPr>
        <w:t xml:space="preserve"> </w:t>
      </w:r>
      <w:r w:rsidRPr="007C257C">
        <w:rPr>
          <w:i/>
          <w:lang w:val="nl-NL"/>
        </w:rPr>
        <w:t xml:space="preserve">en de vogels hun nesten, maar de Mensenzoon heeft niets waar Hij </w:t>
      </w:r>
      <w:r>
        <w:rPr>
          <w:i/>
          <w:lang w:val="nl-NL"/>
        </w:rPr>
        <w:t>zijn hoofd op kan laten rusten’</w:t>
      </w:r>
      <w:r w:rsidRPr="007C257C">
        <w:rPr>
          <w:i/>
          <w:lang w:val="nl-NL"/>
        </w:rPr>
        <w:t xml:space="preserve"> </w:t>
      </w:r>
      <w:r w:rsidRPr="00A51439">
        <w:rPr>
          <w:lang w:val="nl-NL"/>
        </w:rPr>
        <w:t>(Lucas, 9, 58)</w:t>
      </w:r>
      <w:r>
        <w:rPr>
          <w:lang w:val="nl-NL"/>
        </w:rPr>
        <w:t>. En de apostel Paulus vond zijn heil uiteindelijk in een zwervend bestaan: altijd op weg voor God, voor Gods koninkrijk van liefde en gerechtigheid, om er uiteindelijk zelf deel aan te krijgen.</w:t>
      </w:r>
    </w:p>
    <w:p w:rsidR="00DD3535" w:rsidRPr="00A51439" w:rsidRDefault="00DD3535" w:rsidP="00DD3535">
      <w:pPr>
        <w:jc w:val="both"/>
        <w:rPr>
          <w:sz w:val="16"/>
          <w:szCs w:val="16"/>
          <w:lang w:val="nl-NL"/>
        </w:rPr>
      </w:pPr>
    </w:p>
    <w:p w:rsidR="00DD3535" w:rsidRDefault="00DD3535" w:rsidP="00DD3535">
      <w:pPr>
        <w:jc w:val="center"/>
        <w:rPr>
          <w:i/>
        </w:rPr>
      </w:pPr>
      <w:r>
        <w:rPr>
          <w:i/>
          <w:noProof/>
          <w:lang w:eastAsia="nl-BE"/>
        </w:rPr>
        <w:drawing>
          <wp:inline distT="0" distB="0" distL="0" distR="0">
            <wp:extent cx="3215640" cy="2987040"/>
            <wp:effectExtent l="0" t="0" r="3810" b="3810"/>
            <wp:docPr id="1" name="Afbeelding 1" descr="F:\DATA\heft-daten\bilder\32257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32257sw.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5640" cy="2987040"/>
                    </a:xfrm>
                    <a:prstGeom prst="rect">
                      <a:avLst/>
                    </a:prstGeom>
                    <a:noFill/>
                    <a:ln>
                      <a:noFill/>
                    </a:ln>
                  </pic:spPr>
                </pic:pic>
              </a:graphicData>
            </a:graphic>
          </wp:inline>
        </w:drawing>
      </w:r>
    </w:p>
    <w:p w:rsidR="00DD3535" w:rsidRPr="00A51439" w:rsidRDefault="00DD3535" w:rsidP="00DD3535">
      <w:pPr>
        <w:jc w:val="center"/>
        <w:rPr>
          <w:i/>
          <w:sz w:val="20"/>
          <w:szCs w:val="20"/>
        </w:rPr>
      </w:pPr>
      <w:r w:rsidRPr="00A51439">
        <w:rPr>
          <w:i/>
          <w:sz w:val="20"/>
          <w:szCs w:val="20"/>
        </w:rPr>
        <w:t>‘De genezing van Petrus’ schoonmoeder’, Rembrandt van Rijn</w:t>
      </w:r>
    </w:p>
    <w:p w:rsidR="00DD3535" w:rsidRPr="00A51439" w:rsidRDefault="00DD3535" w:rsidP="00DD3535">
      <w:pPr>
        <w:jc w:val="both"/>
        <w:rPr>
          <w:i/>
          <w:sz w:val="16"/>
          <w:szCs w:val="16"/>
        </w:rPr>
      </w:pPr>
    </w:p>
    <w:p w:rsidR="00DD3535" w:rsidRPr="007C257C" w:rsidRDefault="00DD3535" w:rsidP="00DD3535">
      <w:pPr>
        <w:jc w:val="both"/>
        <w:rPr>
          <w:i/>
        </w:rPr>
      </w:pPr>
      <w:r w:rsidRPr="007C257C">
        <w:rPr>
          <w:i/>
        </w:rPr>
        <w:t xml:space="preserve">Jan Verheyen – Lier. </w:t>
      </w:r>
    </w:p>
    <w:p w:rsidR="00FE3B2B" w:rsidRPr="00DD3535" w:rsidRDefault="00DD3535" w:rsidP="00DD3535">
      <w:pPr>
        <w:jc w:val="both"/>
        <w:rPr>
          <w:i/>
        </w:rPr>
      </w:pPr>
      <w:r w:rsidRPr="00D63AFD">
        <w:rPr>
          <w:i/>
        </w:rPr>
        <w:t>5</w:t>
      </w:r>
      <w:r w:rsidRPr="00D63AFD">
        <w:rPr>
          <w:i/>
          <w:vertAlign w:val="superscript"/>
        </w:rPr>
        <w:t>de</w:t>
      </w:r>
      <w:r w:rsidRPr="00D63AFD">
        <w:rPr>
          <w:i/>
        </w:rPr>
        <w:t xml:space="preserve"> z</w:t>
      </w:r>
      <w:r>
        <w:rPr>
          <w:i/>
        </w:rPr>
        <w:t>ondag door het jaar B – 4.2.2018</w:t>
      </w:r>
      <w:bookmarkStart w:id="0" w:name="_GoBack"/>
      <w:bookmarkEnd w:id="0"/>
    </w:p>
    <w:sectPr w:rsidR="00FE3B2B" w:rsidRPr="00DD35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35"/>
    <w:rsid w:val="00DD353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3535"/>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DD3535"/>
    <w:pPr>
      <w:keepNext/>
      <w:outlineLvl w:val="1"/>
    </w:pPr>
    <w:rPr>
      <w:i/>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DD3535"/>
    <w:rPr>
      <w:rFonts w:ascii="Times New Roman" w:eastAsia="Times New Roman" w:hAnsi="Times New Roman" w:cs="Times New Roman"/>
      <w:i/>
      <w:sz w:val="24"/>
      <w:szCs w:val="20"/>
      <w:lang w:val="fr-BE" w:eastAsia="nl-NL"/>
    </w:rPr>
  </w:style>
  <w:style w:type="paragraph" w:styleId="Ballontekst">
    <w:name w:val="Balloon Text"/>
    <w:basedOn w:val="Standaard"/>
    <w:link w:val="BallontekstChar"/>
    <w:uiPriority w:val="99"/>
    <w:semiHidden/>
    <w:unhideWhenUsed/>
    <w:rsid w:val="00DD3535"/>
    <w:rPr>
      <w:rFonts w:ascii="Tahoma" w:hAnsi="Tahoma" w:cs="Tahoma"/>
      <w:sz w:val="16"/>
      <w:szCs w:val="16"/>
    </w:rPr>
  </w:style>
  <w:style w:type="character" w:customStyle="1" w:styleId="BallontekstChar">
    <w:name w:val="Ballontekst Char"/>
    <w:basedOn w:val="Standaardalinea-lettertype"/>
    <w:link w:val="Ballontekst"/>
    <w:uiPriority w:val="99"/>
    <w:semiHidden/>
    <w:rsid w:val="00DD353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3535"/>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DD3535"/>
    <w:pPr>
      <w:keepNext/>
      <w:outlineLvl w:val="1"/>
    </w:pPr>
    <w:rPr>
      <w:i/>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DD3535"/>
    <w:rPr>
      <w:rFonts w:ascii="Times New Roman" w:eastAsia="Times New Roman" w:hAnsi="Times New Roman" w:cs="Times New Roman"/>
      <w:i/>
      <w:sz w:val="24"/>
      <w:szCs w:val="20"/>
      <w:lang w:val="fr-BE" w:eastAsia="nl-NL"/>
    </w:rPr>
  </w:style>
  <w:style w:type="paragraph" w:styleId="Ballontekst">
    <w:name w:val="Balloon Text"/>
    <w:basedOn w:val="Standaard"/>
    <w:link w:val="BallontekstChar"/>
    <w:uiPriority w:val="99"/>
    <w:semiHidden/>
    <w:unhideWhenUsed/>
    <w:rsid w:val="00DD3535"/>
    <w:rPr>
      <w:rFonts w:ascii="Tahoma" w:hAnsi="Tahoma" w:cs="Tahoma"/>
      <w:sz w:val="16"/>
      <w:szCs w:val="16"/>
    </w:rPr>
  </w:style>
  <w:style w:type="character" w:customStyle="1" w:styleId="BallontekstChar">
    <w:name w:val="Ballontekst Char"/>
    <w:basedOn w:val="Standaardalinea-lettertype"/>
    <w:link w:val="Ballontekst"/>
    <w:uiPriority w:val="99"/>
    <w:semiHidden/>
    <w:rsid w:val="00DD353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5225</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2018-02-02T14:22:00Z</dcterms:created>
  <dcterms:modified xsi:type="dcterms:W3CDTF">2018-02-02T14:23:00Z</dcterms:modified>
</cp:coreProperties>
</file>