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A84" w:rsidRDefault="006C2A84" w:rsidP="006C2A84">
      <w:pPr>
        <w:jc w:val="both"/>
        <w:rPr>
          <w:i/>
        </w:rPr>
      </w:pPr>
      <w:r>
        <w:rPr>
          <w:b/>
          <w:u w:val="single"/>
        </w:rPr>
        <w:t>Homilie – Eenendertigste zondag door het jaar – jaar B                                      04.11.2018</w:t>
      </w:r>
      <w:r>
        <w:rPr>
          <w:i/>
        </w:rPr>
        <w:br/>
        <w:t xml:space="preserve">Deuteronomium 6, 2-6 / Hebreeën 7, 23-28 / Marcus 12, </w:t>
      </w:r>
      <w:proofErr w:type="spellStart"/>
      <w:r>
        <w:rPr>
          <w:i/>
        </w:rPr>
        <w:t>28b</w:t>
      </w:r>
      <w:proofErr w:type="spellEnd"/>
      <w:r>
        <w:rPr>
          <w:i/>
        </w:rPr>
        <w:t>-34</w:t>
      </w:r>
    </w:p>
    <w:p w:rsidR="006C2A84" w:rsidRDefault="006C2A84" w:rsidP="006C2A84">
      <w:pPr>
        <w:jc w:val="both"/>
      </w:pPr>
    </w:p>
    <w:p w:rsidR="006C2A84" w:rsidRDefault="006C2A84" w:rsidP="006C2A84">
      <w:pPr>
        <w:jc w:val="both"/>
      </w:pPr>
      <w:r>
        <w:t xml:space="preserve">Daar waar joden wonen, of het nu in Jeruzalem is of in Antwerpen, hangt meestal op de deurpost, op de deurstijl van de voordeur van hun huis een klein kokertje, een </w:t>
      </w:r>
      <w:r>
        <w:rPr>
          <w:i/>
        </w:rPr>
        <w:t>mezoeza</w:t>
      </w:r>
      <w:r>
        <w:t xml:space="preserve">, wat eigenlijk gewoon deurpost betekent. In dat kokertje zit een kleine perkamentrol waarop de basistekst staat van het jodendom: </w:t>
      </w:r>
      <w:r>
        <w:rPr>
          <w:i/>
        </w:rPr>
        <w:t xml:space="preserve">'Luister, Israël, de Heer is onze God, de Heer is de Enige. U zult de Heer uw God liefhebben met heel uw hart, met heel uw ziel en met al uw krachten. Spreek er met uw kinderen telkens opnieuw over, wanneer u thuis bent of onderweg, als u slapen gaat of opstaat. Bind deze woorden als een teken op uw hand en als een band op uw voorhoofd. Grif ze in de deurposten van uw huis en op de poorten van uw stad' </w:t>
      </w:r>
      <w:r>
        <w:t xml:space="preserve">(Deut. 6, 4-9). </w:t>
      </w:r>
    </w:p>
    <w:p w:rsidR="006C2A84" w:rsidRPr="00CA0CFE" w:rsidRDefault="006C2A84" w:rsidP="006C2A84">
      <w:pPr>
        <w:jc w:val="both"/>
        <w:rPr>
          <w:sz w:val="16"/>
          <w:szCs w:val="16"/>
        </w:rPr>
      </w:pPr>
    </w:p>
    <w:p w:rsidR="006C2A84" w:rsidRDefault="006C2A84" w:rsidP="006C2A84">
      <w:pPr>
        <w:jc w:val="both"/>
      </w:pPr>
      <w:r>
        <w:t xml:space="preserve">Die </w:t>
      </w:r>
      <w:r>
        <w:rPr>
          <w:i/>
        </w:rPr>
        <w:t>mezoeza</w:t>
      </w:r>
      <w:r>
        <w:t xml:space="preserve">, met de grondtekst van het joodse geloof - en ook ons geloof - wordt aan de deurpost bevestigd wanneer men de woning betrekt, als een soort inwijding van het huis dus. En iedere keer wanneer mensen het huis binnen- of buitengaan, wordt die </w:t>
      </w:r>
      <w:r>
        <w:rPr>
          <w:i/>
        </w:rPr>
        <w:t>mezoeza</w:t>
      </w:r>
      <w:r>
        <w:t xml:space="preserve"> even aangeraakt of gekust, onder het zeggen van die tekst: </w:t>
      </w:r>
      <w:r>
        <w:rPr>
          <w:i/>
        </w:rPr>
        <w:t>'Luister, Israël, de Heer is onze God, de Heer is de Enige...'</w:t>
      </w:r>
      <w:r>
        <w:t xml:space="preserve">. Die tekst, die iedere jood minstens tweemaal per dag zegt, als een soort morgen- en avondgebed, heet het </w:t>
      </w:r>
      <w:r>
        <w:rPr>
          <w:i/>
        </w:rPr>
        <w:t>Sjema</w:t>
      </w:r>
      <w:r>
        <w:t xml:space="preserve">-gebed. </w:t>
      </w:r>
      <w:r>
        <w:rPr>
          <w:i/>
        </w:rPr>
        <w:t>Sjema</w:t>
      </w:r>
      <w:r>
        <w:t xml:space="preserve"> betekent </w:t>
      </w:r>
      <w:r>
        <w:rPr>
          <w:i/>
        </w:rPr>
        <w:t>luisteren</w:t>
      </w:r>
      <w:r>
        <w:t xml:space="preserve">. Met dat woord begint immers de tekst. Joden hebben soms ook kokertjes met die geloofsbelijdenis op hun handen gebonden of op het voorhoofd. </w:t>
      </w:r>
    </w:p>
    <w:p w:rsidR="006C2A84" w:rsidRPr="00CA0CFE" w:rsidRDefault="006C2A84" w:rsidP="006C2A84">
      <w:pPr>
        <w:jc w:val="both"/>
        <w:rPr>
          <w:sz w:val="16"/>
          <w:szCs w:val="16"/>
        </w:rPr>
      </w:pPr>
    </w:p>
    <w:p w:rsidR="006C2A84" w:rsidRDefault="006C2A84" w:rsidP="006C2A84">
      <w:pPr>
        <w:jc w:val="both"/>
      </w:pPr>
      <w:r>
        <w:t xml:space="preserve">Luisteren, echt luisteren naar iemand is heel moeilijk. We praten meer en gemakkelijker dan dat we zwijgen en aandachtig luisteren. Mensen die mekaar graag zien, zeggen soms: 'Wij kunnen goed met mekaar praten', maar dan bedoelen ze: we kunnen goed luisteren naar mekaar. Luisteren naar mekaar is de basis van liefde. </w:t>
      </w:r>
    </w:p>
    <w:p w:rsidR="006C2A84" w:rsidRDefault="006C2A84" w:rsidP="006C2A84">
      <w:pPr>
        <w:jc w:val="both"/>
      </w:pPr>
      <w:r>
        <w:t xml:space="preserve">Wij zijn allemaal dagelijks met duizend-en-één dingen bezig. We hebben het allemaal druk. We hebben heel wat aan ons hoofd, meer dan ons hoofd aankan. Zoveel activiteiten staan er in onze agenda. Dan kan op een dag de vraag opkomen: Moet dat allemaal zo verder? Waar komt het nu eigenlijk echt op aan? Wat is nu eigenlijk het allerbelangrijkste in mijn leven? </w:t>
      </w:r>
    </w:p>
    <w:p w:rsidR="006C2A84" w:rsidRPr="00CA0CFE" w:rsidRDefault="006C2A84" w:rsidP="006C2A84">
      <w:pPr>
        <w:jc w:val="both"/>
        <w:rPr>
          <w:sz w:val="16"/>
          <w:szCs w:val="16"/>
        </w:rPr>
      </w:pPr>
    </w:p>
    <w:p w:rsidR="006C2A84" w:rsidRDefault="006C2A84" w:rsidP="006C2A84">
      <w:pPr>
        <w:jc w:val="both"/>
      </w:pPr>
      <w:r>
        <w:t xml:space="preserve">Met die vraag komt een schriftgeleerde bij Jezus. Als schriftgeleerde kent hij de vele raadgevingen die het joodse volk in zijn bewogen geschiedenis had ontvangen en die in wetten waren gegoten. 'Meester, wat is nu het belangrijkste gebod?' Dat was de vraag van die schriftgeleerde. En als antwoord op die vraag wijst Jezus eerst naar dat </w:t>
      </w:r>
      <w:r>
        <w:rPr>
          <w:i/>
        </w:rPr>
        <w:t>Sjema</w:t>
      </w:r>
      <w:r>
        <w:t xml:space="preserve">-gebed: 'Luister, Israël...'. Het eerste en voornaamste is luisteren... je openstellen, aandachtig zijn. De liefde is het belangrijkste gebod, maar die staat of valt met luisteren. </w:t>
      </w:r>
    </w:p>
    <w:p w:rsidR="006C2A84" w:rsidRPr="00CA0CFE" w:rsidRDefault="006C2A84" w:rsidP="006C2A84">
      <w:pPr>
        <w:jc w:val="both"/>
        <w:rPr>
          <w:sz w:val="16"/>
          <w:szCs w:val="16"/>
        </w:rPr>
      </w:pPr>
    </w:p>
    <w:p w:rsidR="006C2A84" w:rsidRDefault="006C2A84" w:rsidP="006C2A84">
      <w:pPr>
        <w:jc w:val="both"/>
      </w:pPr>
      <w:r>
        <w:t xml:space="preserve">Maar Jezus voegt aan die joodse basistekst nog iets toe. Liefde tot God wordt verbonden met liefde voor mensen. Dat staat in Wet en Profeten ook dikwijls verwoord: 'Je mag een dove niet vervloeken en een blinde niets in de weg leggen waarover hij of zij kan struikelen' (Leviticus 18, 13). Of ook nog: 'Opkomen voor armen en behoeftigen, dat noem Ik Mij kennen, luidt de godsspraak van JHWH' (Jeremia 22, 16). Op de vraag van de schriftgeleerde antwoordt Jezus door het beste van de joodse traditie en spiritualiteit te verbinden. Het gaat om God en mensen liefhebben. En de basis daarvan is luisteren. </w:t>
      </w:r>
    </w:p>
    <w:p w:rsidR="006C2A84" w:rsidRPr="001B5250" w:rsidRDefault="006C2A84" w:rsidP="006C2A84">
      <w:pPr>
        <w:jc w:val="both"/>
        <w:rPr>
          <w:sz w:val="16"/>
          <w:szCs w:val="16"/>
        </w:rPr>
      </w:pPr>
    </w:p>
    <w:p w:rsidR="006C2A84" w:rsidRDefault="006C2A84" w:rsidP="006C2A84">
      <w:pPr>
        <w:jc w:val="both"/>
      </w:pPr>
      <w:r>
        <w:t xml:space="preserve">Waar het om draait in het leven is de liefde. Maar kan liefde een gebod zijn? Iets wat moet? Liefde kan je toch niet eisen. En toch staat er: Gij moet de Heer, uw God, liefhebben. Zo hoorden we het in de eerste lezing uit Deuteronomium. God </w:t>
      </w:r>
      <w:r>
        <w:rPr>
          <w:i/>
        </w:rPr>
        <w:t xml:space="preserve">moeten </w:t>
      </w:r>
      <w:r>
        <w:t xml:space="preserve">liefhebben zou inderdaad een probleem zijn als God alleen maar een abstract begrip was. Maar dat is God niet. God is Iemand, die de joden hebben leren kennen als iemand die zich hun lot heeft aangetrokken, die hen bevrijd heeft uit Egypte. Die God heeft een naam: Ik zal er zijn voor u. Je kunt op God </w:t>
      </w:r>
      <w:r>
        <w:lastRenderedPageBreak/>
        <w:t xml:space="preserve">rekenen in voor- en tegenspoed, in rijkdom en armoede, in ziekte en gezondheid. Dus kan je niet anders dan van God houden. </w:t>
      </w:r>
    </w:p>
    <w:p w:rsidR="006C2A84" w:rsidRPr="001B5250" w:rsidRDefault="006C2A84" w:rsidP="006C2A84">
      <w:pPr>
        <w:jc w:val="both"/>
        <w:rPr>
          <w:sz w:val="16"/>
          <w:szCs w:val="16"/>
        </w:rPr>
      </w:pPr>
    </w:p>
    <w:p w:rsidR="006C2A84" w:rsidRDefault="006C2A84" w:rsidP="006C2A84">
      <w:pPr>
        <w:jc w:val="both"/>
      </w:pPr>
      <w:r>
        <w:t xml:space="preserve">En Jezus krijgt van die schriftgeleerde een compliment: 'Juist, Meester, U hebt juist gesproken'. Het gaat niet om minutieus de godsdienstige wetten tot in de kleinste details na te leven. Het gaat om de innerlijkheid. Dat je gelooft met heel je hart en met heel je ziel, met al je innerlijke kracht. Dat is belangrijker dan al die brand- en slachtoffers, zegt de schriftgeleerde. En die schriftgeleerde krijgt van Jezus ook een compliment: 'Jij staat niet ver af van het Koninkrijk Gods'. </w:t>
      </w:r>
    </w:p>
    <w:p w:rsidR="006C2A84" w:rsidRPr="001B5250" w:rsidRDefault="006C2A84" w:rsidP="006C2A84">
      <w:pPr>
        <w:jc w:val="both"/>
        <w:rPr>
          <w:sz w:val="16"/>
          <w:szCs w:val="16"/>
        </w:rPr>
      </w:pPr>
    </w:p>
    <w:p w:rsidR="006C2A84" w:rsidRDefault="006C2A84" w:rsidP="006C2A84">
      <w:pPr>
        <w:jc w:val="both"/>
      </w:pPr>
      <w:r>
        <w:t xml:space="preserve">Godsdienst en mensendienst liggen dus in elkaars verlengde. Maar in de praktijk is het niet eenvoudig. Het is een dagelijkse leerschool. En de verleiding is groot om de beide zaken uiteen te leggen. Ik hoor mensen zeggen: het gaat in de Kerk om het geloof in God, het gaat om de liturgie, het gaat om het gebed. En ik hoor mensen zeggen: het gaat erom hoe je leeft, hoe je met je medemensen omgaat, hoe je je het lot van de minsten in de wereld aantrekt. </w:t>
      </w:r>
    </w:p>
    <w:p w:rsidR="006C2A84" w:rsidRDefault="006C2A84" w:rsidP="006C2A84">
      <w:pPr>
        <w:jc w:val="both"/>
      </w:pPr>
      <w:r>
        <w:t xml:space="preserve">Maar dan hoor ik Jezus én ook die schriftgeleerde zeggen: Neen, het gaat om beiden. Het zijn twee componenten van één werkelijkheid. </w:t>
      </w:r>
    </w:p>
    <w:p w:rsidR="006C2A84" w:rsidRDefault="006C2A84" w:rsidP="006C2A84">
      <w:pPr>
        <w:jc w:val="both"/>
      </w:pPr>
      <w:r>
        <w:t xml:space="preserve">Mag ik het als een opdracht meegeven, zoals het op het perkament staat in de </w:t>
      </w:r>
      <w:r>
        <w:rPr>
          <w:i/>
        </w:rPr>
        <w:t>mezoeza</w:t>
      </w:r>
      <w:r>
        <w:t xml:space="preserve">: 'Spreek er met uw kinderen telkens opnieuw over, wanneer u thuis bent en onderweg, wanneer u slapen gaat en opstaat. Grif deze tekst in de deurposten van uw huis en op de poorten van uw stad.' En, hoorden we in de eerste lezing: 'prent het vooral in uw hart'. </w:t>
      </w:r>
    </w:p>
    <w:p w:rsidR="006C2A84" w:rsidRDefault="006C2A84" w:rsidP="006C2A84">
      <w:pPr>
        <w:jc w:val="both"/>
      </w:pPr>
      <w:r>
        <w:rPr>
          <w:noProof/>
          <w:lang w:eastAsia="nl-BE"/>
        </w:rPr>
        <w:drawing>
          <wp:anchor distT="0" distB="0" distL="114300" distR="114300" simplePos="0" relativeHeight="251659264" behindDoc="0" locked="0" layoutInCell="1" allowOverlap="1">
            <wp:simplePos x="0" y="0"/>
            <wp:positionH relativeFrom="margin">
              <wp:posOffset>2659380</wp:posOffset>
            </wp:positionH>
            <wp:positionV relativeFrom="margin">
              <wp:posOffset>3611880</wp:posOffset>
            </wp:positionV>
            <wp:extent cx="3295015" cy="4751705"/>
            <wp:effectExtent l="0" t="0" r="635" b="0"/>
            <wp:wrapSquare wrapText="bothSides"/>
            <wp:docPr id="1" name="Afbeelding 1" descr="F:\DATA\heft-daten\bilder\3307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heft-daten\bilder\33075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5015" cy="475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A84" w:rsidRDefault="006C2A84" w:rsidP="006C2A84"/>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Default="006C2A84" w:rsidP="006C2A84">
      <w:pPr>
        <w:jc w:val="both"/>
      </w:pPr>
    </w:p>
    <w:p w:rsidR="006C2A84" w:rsidRPr="001B5250" w:rsidRDefault="006C2A84" w:rsidP="006C2A84">
      <w:pPr>
        <w:jc w:val="both"/>
        <w:rPr>
          <w:i/>
          <w:sz w:val="20"/>
          <w:szCs w:val="20"/>
        </w:rPr>
      </w:pPr>
      <w:r>
        <w:rPr>
          <w:b/>
          <w:i/>
          <w:sz w:val="20"/>
          <w:szCs w:val="20"/>
          <w:u w:val="single"/>
        </w:rPr>
        <w:t>Afbeelding</w:t>
      </w:r>
      <w:r>
        <w:rPr>
          <w:b/>
          <w:i/>
          <w:sz w:val="20"/>
          <w:szCs w:val="20"/>
        </w:rPr>
        <w:t>:</w:t>
      </w:r>
      <w:r>
        <w:rPr>
          <w:i/>
          <w:sz w:val="20"/>
          <w:szCs w:val="20"/>
        </w:rPr>
        <w:t xml:space="preserve"> '</w:t>
      </w:r>
      <w:proofErr w:type="spellStart"/>
      <w:r>
        <w:rPr>
          <w:i/>
          <w:sz w:val="20"/>
          <w:szCs w:val="20"/>
        </w:rPr>
        <w:t>Mezouza</w:t>
      </w:r>
      <w:proofErr w:type="spellEnd"/>
      <w:r>
        <w:rPr>
          <w:i/>
          <w:sz w:val="20"/>
          <w:szCs w:val="20"/>
        </w:rPr>
        <w:t xml:space="preserve"> met het Sjema Israël' aan een deurpost</w:t>
      </w:r>
    </w:p>
    <w:p w:rsidR="006C2A84" w:rsidRDefault="006C2A84" w:rsidP="006C2A84">
      <w:pPr>
        <w:jc w:val="both"/>
      </w:pPr>
    </w:p>
    <w:p w:rsidR="006C2A84" w:rsidRDefault="006C2A84" w:rsidP="006C2A84">
      <w:pPr>
        <w:jc w:val="both"/>
        <w:rPr>
          <w:i/>
        </w:rPr>
      </w:pPr>
      <w:r>
        <w:rPr>
          <w:i/>
        </w:rPr>
        <w:t>Jan Verheyen - Lier.</w:t>
      </w:r>
    </w:p>
    <w:p w:rsidR="006C2A84" w:rsidRDefault="006C2A84" w:rsidP="006C2A84">
      <w:pPr>
        <w:jc w:val="both"/>
        <w:rPr>
          <w:i/>
        </w:rPr>
      </w:pPr>
      <w:r>
        <w:rPr>
          <w:i/>
        </w:rPr>
        <w:t>31ste zondag door het jaar B - 4.11.2018</w:t>
      </w:r>
    </w:p>
    <w:p w:rsidR="00FE3B2B" w:rsidRPr="006C2A84" w:rsidRDefault="006C2A84" w:rsidP="006C2A84">
      <w:pPr>
        <w:jc w:val="both"/>
        <w:rPr>
          <w:i/>
        </w:rPr>
      </w:pPr>
      <w:r>
        <w:rPr>
          <w:i/>
        </w:rPr>
        <w:t>(Inspiratie: o.a. Wat leest u daar? Verkondiging bij de bronnen in het B-jaar, Gooi en Sticht 2008)</w:t>
      </w:r>
      <w:bookmarkStart w:id="0" w:name="_GoBack"/>
      <w:bookmarkEnd w:id="0"/>
    </w:p>
    <w:sectPr w:rsidR="00FE3B2B" w:rsidRPr="006C2A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A84"/>
    <w:rsid w:val="006C2A84"/>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2A8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2A8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880</Words>
  <Characters>4845</Characters>
  <Application>Microsoft Office Word</Application>
  <DocSecurity>0</DocSecurity>
  <Lines>40</Lines>
  <Paragraphs>11</Paragraphs>
  <ScaleCrop>false</ScaleCrop>
  <Company/>
  <LinksUpToDate>false</LinksUpToDate>
  <CharactersWithSpaces>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2018-11-03T13:15:00Z</dcterms:created>
  <dcterms:modified xsi:type="dcterms:W3CDTF">2018-11-03T13:15:00Z</dcterms:modified>
</cp:coreProperties>
</file>