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438" w:rsidRDefault="00702438" w:rsidP="00702438">
      <w:pPr>
        <w:jc w:val="both"/>
        <w:rPr>
          <w:i/>
        </w:rPr>
      </w:pPr>
      <w:r>
        <w:rPr>
          <w:b/>
          <w:u w:val="single"/>
        </w:rPr>
        <w:t>Homilie – Christus, Koning van het heelal – jaar B                                              25.11.2018</w:t>
      </w:r>
    </w:p>
    <w:p w:rsidR="00702438" w:rsidRDefault="00702438" w:rsidP="00702438">
      <w:pPr>
        <w:jc w:val="both"/>
      </w:pPr>
      <w:r>
        <w:rPr>
          <w:i/>
        </w:rPr>
        <w:t xml:space="preserve">Daniël 7, 13-14 / Openbaring 1, 5-8 / Johannes 18, </w:t>
      </w:r>
      <w:proofErr w:type="spellStart"/>
      <w:r>
        <w:rPr>
          <w:i/>
        </w:rPr>
        <w:t>33b</w:t>
      </w:r>
      <w:proofErr w:type="spellEnd"/>
      <w:r>
        <w:rPr>
          <w:i/>
        </w:rPr>
        <w:t>-37</w:t>
      </w:r>
    </w:p>
    <w:p w:rsidR="00702438" w:rsidRDefault="00702438" w:rsidP="00702438">
      <w:pPr>
        <w:jc w:val="both"/>
      </w:pPr>
    </w:p>
    <w:p w:rsidR="00702438" w:rsidRDefault="00702438" w:rsidP="00702438">
      <w:pPr>
        <w:jc w:val="both"/>
      </w:pPr>
      <w:r>
        <w:t xml:space="preserve">Tegenwoordig kennen wij in ons land en ook in Nederland een democratisch koningschap. In Engeland kent men dat ook, maar daar wordt de nieuwe koning of koningin toch nog altijd officieel gekroond door de aartsbisschop van Canterbury. Dat geeft aan dat koningschap toch een meer verheven, bijna goddelijke dimensie. Van de Engelse koning of koningin wordt dan ook gezegd dat hij of zij regeert ‘bij de gratie Gods’. Zo staat het ook op de munten. </w:t>
      </w:r>
    </w:p>
    <w:p w:rsidR="00702438" w:rsidRPr="00AD3934" w:rsidRDefault="00702438" w:rsidP="00702438">
      <w:pPr>
        <w:jc w:val="both"/>
        <w:rPr>
          <w:sz w:val="16"/>
          <w:szCs w:val="16"/>
        </w:rPr>
      </w:pPr>
    </w:p>
    <w:p w:rsidR="00702438" w:rsidRDefault="00702438" w:rsidP="00702438">
      <w:pPr>
        <w:jc w:val="both"/>
      </w:pPr>
      <w:r>
        <w:t xml:space="preserve">Bij ons en ook in Nederland ziet men dat niet meer. Het aantreden van een nieuwe koning gebeurt met een plechtige ambtsaanvaarding, waarbij een eed wordt afgelegd. Woorden als ‘heerschappij’ en ‘koninklijke macht’, zoals we die hoorden in de eerste lezing uit het boek Daniël, worden nog nauwelijks met onze koning in verband gebracht. </w:t>
      </w:r>
    </w:p>
    <w:p w:rsidR="00702438" w:rsidRPr="00AD3934" w:rsidRDefault="00702438" w:rsidP="00702438">
      <w:pPr>
        <w:jc w:val="both"/>
        <w:rPr>
          <w:sz w:val="16"/>
          <w:szCs w:val="16"/>
        </w:rPr>
      </w:pPr>
    </w:p>
    <w:p w:rsidR="00702438" w:rsidRDefault="00702438" w:rsidP="00702438">
      <w:pPr>
        <w:jc w:val="both"/>
      </w:pPr>
      <w:r>
        <w:t xml:space="preserve">Toch dromen de mensen er nog wel van. Als je aan een kind vraagt om eens een koning te tekenen, krijg je bijna altijd een figuurtje te zien met een kroon op zijn hoofd en ook in bepaalde bladen wordt met foto’s tegemoet gekomen aan het verborgen verlangen van heel wat mensen naar die oude koninklijke grandeur. Ik vermoed dat ook de aardbeikoningin nog een kroon op het hoofd krijgt. Kennelijk vinden mensen dat toch nog altijd mooi: een sterke man of vrouw die ‘regeert’, die in macht en aanzien boven de anderen uitstijgt, al is het dan de gekozen aardbeikoningin. </w:t>
      </w:r>
    </w:p>
    <w:p w:rsidR="00702438" w:rsidRPr="00AD3934" w:rsidRDefault="00702438" w:rsidP="00702438">
      <w:pPr>
        <w:jc w:val="both"/>
        <w:rPr>
          <w:sz w:val="16"/>
          <w:szCs w:val="16"/>
        </w:rPr>
      </w:pPr>
    </w:p>
    <w:p w:rsidR="00702438" w:rsidRDefault="00702438" w:rsidP="00702438">
      <w:pPr>
        <w:jc w:val="both"/>
      </w:pPr>
      <w:r>
        <w:t xml:space="preserve">De geschiedenis heeft ons heel wat voorbeelden laten zien van koningen en leiders voor wie de mensen inderdaad uitliepen en die als ‘sterke man’ werden bejubeld. Keizer Augustus, Karel de Grote, Hendrik VIII, Lodewijk XIV, Napoleon Bonaparte – in de geschiedenisboeken staan ze stuk voor stuk voor een min of meer absoluut en eenhoofdig leiderschap en uiteraard ook voor pracht en praal, grootse paleizen en talrijke lakeien. Maar velen van hen waren ook verantwoordelijk voor tal van oorlogen en voor duizenden slachtoffers die hun regime niet overleefden. Zelfs hun geliefden waren hun leven niet zeker. Dat was het wat onze wereld maar al te vaak heeft gemaakt van ‘heerschappij’ en ‘koninklijke macht’, al zijn er hier en daar, en heel af en toe, ook wel heilige koningen en koninginnen geweest. </w:t>
      </w:r>
    </w:p>
    <w:p w:rsidR="00702438" w:rsidRPr="00AD3934" w:rsidRDefault="00702438" w:rsidP="00702438">
      <w:pPr>
        <w:jc w:val="both"/>
        <w:rPr>
          <w:sz w:val="16"/>
          <w:szCs w:val="16"/>
        </w:rPr>
      </w:pPr>
    </w:p>
    <w:p w:rsidR="00702438" w:rsidRDefault="00702438" w:rsidP="00702438">
      <w:pPr>
        <w:jc w:val="both"/>
      </w:pPr>
      <w:r>
        <w:t>Het doet allemaal terugdenken aan dat oude Bijbelse verhaal uit het Eerste boek Samuël, een verhaal dat meer dan drieduizend jaar geleden moet plaats gehad hebben. Het volk Israël had al wel bezit genomen van het land Kanaän, maar de twaalf stammen vormden nog geen echte eenheid. Op een gegeven moment waren de leiders van die stammen bij de profeet Samuël gekomen met de vraag om een koning: ‘Geef ons een koning! Geef ons zo’n sterke man, met luister en koninklijke macht, zoals alle andere volkeren dat hebben. Dan zullen ze naar ons opkijken!’ Maar Samuël antwoordt hen: ‘Jullie weten niet goed wat jullie vragen. Weet wel dat jullie dan slaven zullen worden. Als iemand koning wordt, zal hij over jullie gaan heersen. Jullie zonen zal hij in slagorde opstellen om oorlog te voeren tegen de andere volkeren, jullie dochters zullen voor hem moeten werken op het land en hij zal van jullie belasting vragen voor het onderhouden van zijn hofhouding.’</w:t>
      </w:r>
    </w:p>
    <w:p w:rsidR="00702438" w:rsidRPr="00AD3934" w:rsidRDefault="00702438" w:rsidP="00702438">
      <w:pPr>
        <w:jc w:val="both"/>
        <w:rPr>
          <w:sz w:val="16"/>
          <w:szCs w:val="16"/>
        </w:rPr>
      </w:pPr>
    </w:p>
    <w:p w:rsidR="00702438" w:rsidRDefault="00702438" w:rsidP="00702438">
      <w:pPr>
        <w:jc w:val="both"/>
      </w:pPr>
      <w:r>
        <w:t xml:space="preserve">Die woorden van de profeet Samuël zullen waarheid worden. En regelmatig zullen ook de andere profeten van Israël zich verzetten tegen zulk leiderschap. Bij hen gaat het niet om koningen die alle macht in handen hebben, maar wel over een man </w:t>
      </w:r>
      <w:r>
        <w:rPr>
          <w:i/>
        </w:rPr>
        <w:t>zonder aanzien</w:t>
      </w:r>
      <w:r>
        <w:t xml:space="preserve">, iemand die </w:t>
      </w:r>
      <w:r>
        <w:rPr>
          <w:i/>
        </w:rPr>
        <w:t>dienaar</w:t>
      </w:r>
      <w:r>
        <w:t xml:space="preserve"> van mensen wil zijn, die aan de zijde van armen en verdrukten zal staan, die zwaarden al omsmeden tot ploegen en speren tot sikkels. Die boodschap gaf vooral Jesaja weer. En Ezechiël, die profeet was tijdens de Babylonische ballingschap, droomt van een koning die als een echte herder het volk tot eenheid zal brengen. </w:t>
      </w:r>
    </w:p>
    <w:p w:rsidR="00702438" w:rsidRPr="00AD3934" w:rsidRDefault="00702438" w:rsidP="00702438">
      <w:pPr>
        <w:jc w:val="both"/>
        <w:rPr>
          <w:sz w:val="16"/>
          <w:szCs w:val="16"/>
        </w:rPr>
      </w:pPr>
    </w:p>
    <w:p w:rsidR="00702438" w:rsidRDefault="00702438" w:rsidP="00702438">
      <w:pPr>
        <w:jc w:val="both"/>
      </w:pPr>
      <w:r>
        <w:t xml:space="preserve">Ook de evangelisten zullen Jezus beschrijven als een echte herder, eerder dan als een koning. Hij gaat al weldoende rond bij zieke en diep-in-hun-ziel-gewonde mensen en die als een slaaf de voeten van zijn leerlingen wast. De mensen wilden Hem na de broodvermenigvuldiging tot koning uitroepen, maar Hij trok zich terug in het gebergte, want Hij wilde geen koning, maar wel dienaar zijn. </w:t>
      </w:r>
    </w:p>
    <w:p w:rsidR="00702438" w:rsidRPr="00AD3934" w:rsidRDefault="00702438" w:rsidP="00702438">
      <w:pPr>
        <w:jc w:val="both"/>
        <w:rPr>
          <w:sz w:val="16"/>
          <w:szCs w:val="16"/>
        </w:rPr>
      </w:pPr>
    </w:p>
    <w:p w:rsidR="00702438" w:rsidRDefault="00702438" w:rsidP="00702438">
      <w:pPr>
        <w:jc w:val="both"/>
      </w:pPr>
      <w:r>
        <w:t xml:space="preserve">Tegenover Pilatus hoorden we Hem daarstraks wel zeggen: </w:t>
      </w:r>
      <w:r>
        <w:rPr>
          <w:i/>
        </w:rPr>
        <w:t>‘Ja, koning ben Ik!’</w:t>
      </w:r>
      <w:r>
        <w:t xml:space="preserve"> Maar Hij voegde er veelbetekenend aan toe: </w:t>
      </w:r>
      <w:r>
        <w:rPr>
          <w:i/>
        </w:rPr>
        <w:t>‘maar niet op de manier van deze wereld!’</w:t>
      </w:r>
      <w:r>
        <w:t xml:space="preserve"> Zijn rijk is geen rijk van legers en wapens, van heerschappij en macht, van eigen veiligheid en halve waarheden. Zijn rijk is het Rijk van God, een rijk waarin mensen bevrijd moeten worden van kwade machten, waarin kwalen worden geheeld en waarin de zorgen door iedereen worden gedragen; want in dát rijk staat niemand </w:t>
      </w:r>
      <w:r>
        <w:rPr>
          <w:i/>
        </w:rPr>
        <w:t>boven</w:t>
      </w:r>
      <w:r>
        <w:t xml:space="preserve"> de ander, maar is ieder de </w:t>
      </w:r>
      <w:r>
        <w:rPr>
          <w:i/>
        </w:rPr>
        <w:t>naaste</w:t>
      </w:r>
      <w:r>
        <w:t xml:space="preserve"> van de ander. </w:t>
      </w:r>
    </w:p>
    <w:p w:rsidR="00702438" w:rsidRPr="00AD3934" w:rsidRDefault="00702438" w:rsidP="00702438">
      <w:pPr>
        <w:jc w:val="both"/>
        <w:rPr>
          <w:sz w:val="16"/>
          <w:szCs w:val="16"/>
        </w:rPr>
      </w:pPr>
    </w:p>
    <w:p w:rsidR="00702438" w:rsidRDefault="00702438" w:rsidP="00702438">
      <w:pPr>
        <w:jc w:val="both"/>
      </w:pPr>
      <w:r>
        <w:t xml:space="preserve">Het is vandaag dan ook niet het feest van </w:t>
      </w:r>
      <w:r>
        <w:rPr>
          <w:i/>
        </w:rPr>
        <w:t>’Jezus</w:t>
      </w:r>
      <w:r>
        <w:t>, Koning van het heelal’, maar dat van ‘</w:t>
      </w:r>
      <w:r>
        <w:rPr>
          <w:i/>
        </w:rPr>
        <w:t>Christus</w:t>
      </w:r>
      <w:r>
        <w:t xml:space="preserve">, Koning van het heelal’. Niet de aardse Jezus, die rondging in Palestina, wilde koning zijn, maar het is de verrezen en verheerlijkte Heer, omdat Hij – na zijn lijden, sterven en hemelvaart – deelt in de heerschappij van God. De Kerk wil ons vandaag richten op dat komende rijk, waarvoor we ook telkens bidden in het Onzevader. </w:t>
      </w:r>
    </w:p>
    <w:p w:rsidR="00702438" w:rsidRPr="00AD3934" w:rsidRDefault="00702438" w:rsidP="00702438">
      <w:pPr>
        <w:jc w:val="both"/>
        <w:rPr>
          <w:sz w:val="16"/>
          <w:szCs w:val="16"/>
        </w:rPr>
      </w:pPr>
    </w:p>
    <w:p w:rsidR="00702438" w:rsidRDefault="00702438" w:rsidP="00702438">
      <w:pPr>
        <w:jc w:val="both"/>
      </w:pPr>
      <w:r>
        <w:rPr>
          <w:noProof/>
          <w:lang w:eastAsia="nl-BE"/>
        </w:rPr>
        <w:drawing>
          <wp:anchor distT="0" distB="0" distL="114300" distR="114300" simplePos="0" relativeHeight="251659264" behindDoc="0" locked="0" layoutInCell="1" allowOverlap="1">
            <wp:simplePos x="0" y="0"/>
            <wp:positionH relativeFrom="margin">
              <wp:posOffset>2938145</wp:posOffset>
            </wp:positionH>
            <wp:positionV relativeFrom="margin">
              <wp:posOffset>3315335</wp:posOffset>
            </wp:positionV>
            <wp:extent cx="3079115" cy="4356100"/>
            <wp:effectExtent l="0" t="0" r="6985" b="6350"/>
            <wp:wrapSquare wrapText="bothSides"/>
            <wp:docPr id="1" name="Afbeelding 1" descr="F:\DATA\heft-daten\bilder\33088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heft-daten\bilder\33088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9115" cy="4356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Daarom is dit feest, waarmee wij het liturgisch jaar afsluiten, een feest dat niet zozeer omkijkt naar het verleden, maar vooruitkijkt in de toekomst. Een toekomst waarin wij allemaal schakeltjes zijn en waarover wij eens verantwoording moeten afleggen. Zijn criterium zal zijn: </w:t>
      </w:r>
      <w:r>
        <w:rPr>
          <w:i/>
        </w:rPr>
        <w:t>‘Wat gij gedaan hebt voor de geringste onder de mensen, dat hebt gij aan Mij gedaan. En wat ge nier hebt gedaan voor de geringste onder de mensen, dat hebt ge ook aan Mij niet gedaan.’</w:t>
      </w:r>
      <w:r>
        <w:t xml:space="preserve"> Het gaat Jezus niet om lakeien en vrome jaknikkers, maar om mensen die net als Hij dienaar zijn geworden, dienaar van mensen, dienaar van God. Dat wilde hij Pilatus duidelijk maken, maar die had er niets van begrepen. </w:t>
      </w:r>
    </w:p>
    <w:p w:rsidR="00702438" w:rsidRDefault="00702438" w:rsidP="00702438">
      <w:pPr>
        <w:jc w:val="both"/>
      </w:pPr>
    </w:p>
    <w:p w:rsidR="00702438" w:rsidRDefault="00702438" w:rsidP="00702438"/>
    <w:p w:rsidR="00702438" w:rsidRDefault="00702438" w:rsidP="00702438">
      <w:pPr>
        <w:jc w:val="both"/>
      </w:pPr>
    </w:p>
    <w:p w:rsidR="00702438" w:rsidRDefault="00702438" w:rsidP="00702438">
      <w:pPr>
        <w:jc w:val="both"/>
      </w:pPr>
    </w:p>
    <w:p w:rsidR="00702438" w:rsidRPr="00F546DF" w:rsidRDefault="00702438" w:rsidP="00702438">
      <w:pPr>
        <w:jc w:val="both"/>
        <w:rPr>
          <w:i/>
          <w:sz w:val="20"/>
          <w:szCs w:val="20"/>
        </w:rPr>
      </w:pPr>
      <w:r>
        <w:rPr>
          <w:b/>
          <w:i/>
          <w:sz w:val="20"/>
          <w:szCs w:val="20"/>
          <w:u w:val="single"/>
        </w:rPr>
        <w:t>Afbeelding</w:t>
      </w:r>
      <w:r>
        <w:rPr>
          <w:b/>
          <w:i/>
          <w:sz w:val="20"/>
          <w:szCs w:val="20"/>
        </w:rPr>
        <w:t>:</w:t>
      </w:r>
      <w:r>
        <w:rPr>
          <w:i/>
          <w:sz w:val="20"/>
          <w:szCs w:val="20"/>
        </w:rPr>
        <w:t xml:space="preserve"> ‘Christus voor Pilatus’, Meester van </w:t>
      </w:r>
      <w:proofErr w:type="spellStart"/>
      <w:r>
        <w:rPr>
          <w:i/>
          <w:sz w:val="20"/>
          <w:szCs w:val="20"/>
        </w:rPr>
        <w:t>Coppenberg</w:t>
      </w:r>
      <w:proofErr w:type="spellEnd"/>
      <w:r>
        <w:rPr>
          <w:i/>
          <w:sz w:val="20"/>
          <w:szCs w:val="20"/>
        </w:rPr>
        <w:t>, ca. 1520</w:t>
      </w:r>
    </w:p>
    <w:p w:rsidR="00702438" w:rsidRDefault="00702438" w:rsidP="00702438">
      <w:pPr>
        <w:jc w:val="both"/>
      </w:pPr>
    </w:p>
    <w:p w:rsidR="00702438" w:rsidRDefault="00702438" w:rsidP="00702438">
      <w:pPr>
        <w:jc w:val="both"/>
      </w:pPr>
    </w:p>
    <w:p w:rsidR="00702438" w:rsidRDefault="00702438" w:rsidP="00702438">
      <w:pPr>
        <w:jc w:val="both"/>
        <w:rPr>
          <w:i/>
        </w:rPr>
      </w:pPr>
      <w:r>
        <w:rPr>
          <w:i/>
        </w:rPr>
        <w:t>Jan Verheyen – Lier.</w:t>
      </w:r>
    </w:p>
    <w:p w:rsidR="00702438" w:rsidRDefault="00702438" w:rsidP="00702438">
      <w:pPr>
        <w:jc w:val="both"/>
        <w:rPr>
          <w:i/>
        </w:rPr>
      </w:pPr>
      <w:r>
        <w:rPr>
          <w:i/>
        </w:rPr>
        <w:t>Christus, Koning van het heelal – 25.11.2018</w:t>
      </w:r>
    </w:p>
    <w:p w:rsidR="00FE3B2B" w:rsidRPr="00702438" w:rsidRDefault="00702438" w:rsidP="00702438">
      <w:pPr>
        <w:jc w:val="both"/>
        <w:rPr>
          <w:i/>
        </w:rPr>
      </w:pPr>
      <w:r>
        <w:rPr>
          <w:i/>
        </w:rPr>
        <w:t>(Inspiratie: o.a. Rob G.A. Kurvers, Een paspoort voor het Rijk Gods. Preken voor het jaar B, Berne Media 2017)</w:t>
      </w:r>
      <w:bookmarkStart w:id="0" w:name="_GoBack"/>
      <w:bookmarkEnd w:id="0"/>
    </w:p>
    <w:sectPr w:rsidR="00FE3B2B" w:rsidRPr="007024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438"/>
    <w:rsid w:val="00702438"/>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243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243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948</Words>
  <Characters>5218</Characters>
  <Application>Microsoft Office Word</Application>
  <DocSecurity>0</DocSecurity>
  <Lines>43</Lines>
  <Paragraphs>12</Paragraphs>
  <ScaleCrop>false</ScaleCrop>
  <Company/>
  <LinksUpToDate>false</LinksUpToDate>
  <CharactersWithSpaces>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2018-11-23T17:00:00Z</dcterms:created>
  <dcterms:modified xsi:type="dcterms:W3CDTF">2018-11-23T17:01:00Z</dcterms:modified>
</cp:coreProperties>
</file>