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75" w:rsidRDefault="00E02B75" w:rsidP="00E02B75">
      <w:pPr>
        <w:pStyle w:val="Default"/>
        <w:jc w:val="both"/>
      </w:pPr>
      <w:r>
        <w:rPr>
          <w:b/>
          <w:u w:val="single"/>
        </w:rPr>
        <w:t>Homilie – Vijfde zondag door het jaar – jaar C                                                     19.05.2019</w:t>
      </w:r>
      <w:r>
        <w:rPr>
          <w:i/>
        </w:rPr>
        <w:br/>
        <w:t>Handelingen 14, 21-27 / Apokalyps 21, 1-</w:t>
      </w:r>
      <w:proofErr w:type="spellStart"/>
      <w:r>
        <w:rPr>
          <w:i/>
        </w:rPr>
        <w:t>5a</w:t>
      </w:r>
      <w:proofErr w:type="spellEnd"/>
      <w:r>
        <w:rPr>
          <w:i/>
        </w:rPr>
        <w:t xml:space="preserve"> / Johannes 13, 31-</w:t>
      </w:r>
      <w:proofErr w:type="spellStart"/>
      <w:r>
        <w:rPr>
          <w:i/>
        </w:rPr>
        <w:t>33a.34</w:t>
      </w:r>
      <w:proofErr w:type="spellEnd"/>
      <w:r>
        <w:rPr>
          <w:i/>
        </w:rPr>
        <w:t>-35</w:t>
      </w:r>
    </w:p>
    <w:p w:rsidR="00E02B75" w:rsidRDefault="00E02B75" w:rsidP="00E02B75">
      <w:pPr>
        <w:pStyle w:val="Default"/>
        <w:jc w:val="both"/>
      </w:pPr>
    </w:p>
    <w:p w:rsidR="00E02B75" w:rsidRDefault="00E02B75" w:rsidP="00E02B75">
      <w:pPr>
        <w:jc w:val="both"/>
      </w:pPr>
      <w:r>
        <w:t xml:space="preserve">Het is maar een heel korte evangelielezing die we vandaag gehoord hebben. Een paar verzen maar, en zo los gelezen zijn ze misschien ook wat onbegrijpelijk. Toch staan deze woorden van Jezus in het midden van een dramatisch verhaal. Het is de avond van het laatste avondmaal. Jezus heeft zojuist gezegd, dat degene voor wie Hij het brood zou indopen Hem zal overleveren. Jezus doopt het brood in en geeft het stuk aan Judas. En Hij zegt tegen Judas: ‘Doe maar meteen wat je te doen hebt’, en als Judas dan op weg gaat, zegt Jezus: </w:t>
      </w:r>
      <w:r w:rsidRPr="0043100A">
        <w:rPr>
          <w:i/>
        </w:rPr>
        <w:t>‘Waar ik ga daar kunt Gij niet komen. Nog maar kort zal ik bij jullie zijn: Gij moet elkaar liefhebben zoals ik u heb liefgehad.’</w:t>
      </w:r>
      <w:r>
        <w:t xml:space="preserve"> ‘Gij moet elkaar liefhebben.’ Stel u voor: Judas gaat op weg om Hem over te leveren en voor Jezus is dat de aanleiding om te zeggen dat Hij een nieuw gebod heeft: dat ze elkaar moeten liefhebben. Eigenlijk is het een oud gebod, dat Jezus opnieuw onder de aandacht brengt. Hij drukt de leerlingen voor het laatst nog op het hart dat ze elkaar niet in de steek mogen laten: </w:t>
      </w:r>
      <w:r w:rsidRPr="0043100A">
        <w:rPr>
          <w:i/>
        </w:rPr>
        <w:t>‘Gij moet elkaar liefhebben.’</w:t>
      </w:r>
      <w:r>
        <w:t xml:space="preserve"> </w:t>
      </w:r>
    </w:p>
    <w:p w:rsidR="00E02B75" w:rsidRPr="00CF2F6A" w:rsidRDefault="00E02B75" w:rsidP="00E02B75">
      <w:pPr>
        <w:jc w:val="both"/>
        <w:rPr>
          <w:sz w:val="16"/>
          <w:szCs w:val="16"/>
        </w:rPr>
      </w:pPr>
    </w:p>
    <w:p w:rsidR="00E02B75" w:rsidRDefault="00E02B75" w:rsidP="00E02B75">
      <w:pPr>
        <w:jc w:val="both"/>
      </w:pPr>
      <w:r>
        <w:t xml:space="preserve">Nu is het niet moeilijk om te zeggen dat je elkaar moet liefhebben. We kennen het als een opdracht voor elkaar. Ouders zeggen het tegen hun kinderen: dat ze lief moeten zijn voor elkaar. Het woord liefde is een woord dat ons gemakkelijk in de mond ligt. En soms ook verkeerd gebruikt wordt. Liefde is heel wat meer dan verliefdheid. De liefde waar het hier omgaat is de onbaatzuchtige liefde die mensen voor elkaar hebben. De liefde tussen partners, maar net zo goed tussen ouders en kinderen, tussen vrienden, tussen broers en zussen. Liefde als een diepe genegenheid die mensen aan elkaar bindt. De liefde die een beroep doet op je betrokkenheid. Je moet het woord liefde dan ook niet te gemakkelijk gebruiken. Dan wordt het een cliché. Want echt liefhebben in deze zin is niet eenvoudig. Houden van mensen is hard werken en van iedereen houden kan gewoon niet. Het is gemakkelijk om te zeggen: ‘Ik hou van alle mensen’, maar het is wat anders om tegen iemand te zeggen: ‘Ik heb je lief’, oftewel: ‘ik ben met jou verbonden.’ </w:t>
      </w:r>
    </w:p>
    <w:p w:rsidR="00E02B75" w:rsidRPr="00CF2F6A" w:rsidRDefault="00E02B75" w:rsidP="00E02B75">
      <w:pPr>
        <w:jc w:val="both"/>
        <w:rPr>
          <w:sz w:val="16"/>
          <w:szCs w:val="16"/>
        </w:rPr>
      </w:pPr>
    </w:p>
    <w:p w:rsidR="00E02B75" w:rsidRDefault="00E02B75" w:rsidP="00E02B75">
      <w:pPr>
        <w:jc w:val="both"/>
      </w:pPr>
      <w:r>
        <w:t xml:space="preserve">De oproep van Jezus is niet zomaar tegen iedereen gericht alsof het er niet toe doet. Hij zegt het nadrukkelijk tegen de leerlingen, die op dat moment bij elkaar zijn. Zij kunnen elkaar in de ogen zien. Ze weten van elkaar wie ze zijn. En dat is essentieel als het gaat om een opdracht om elkaar lief te hebben. Ik kan niet zomaar iedereen liefhebben, want wie is iedereen? Dat is een vaag begrip. Als het gaat om liefhebben, dan gaat het om concrete mensen die je in de ogen moet kunnen zien. Liefhebben gaat van mens tot mens. Liefhebben betekent dat je je voor elkaar inzet. En daarom klinken de woorden van Jezus met zo’n geladenheid, want het is de avond van zijn hoogste liefdesdaad. Verbondenheid met elkaar is vanzelfsprekend als het goed gaat, maar het wordt anders als het moeilijk is. Jezus gebiedt zijn leerlingen elkaar lief te hebben op een moment van grote spanning en bedreiging. Hij weet dat de onderlinge verbondenheid onder druk zal komen. Het is moeilijk om elkaar vast te houden als je onzeker en angstig bent en niet zeker van de toekomst. Daarom moeten we ook een groot respect hebben voor mensen die elkaar in moeilijke tijden niet in de steek laten. </w:t>
      </w:r>
    </w:p>
    <w:p w:rsidR="00E02B75" w:rsidRPr="00CF2F6A" w:rsidRDefault="00E02B75" w:rsidP="00E02B75">
      <w:pPr>
        <w:jc w:val="both"/>
        <w:rPr>
          <w:rFonts w:ascii="Cambria" w:hAnsi="Cambria" w:cs="Cambria"/>
          <w:sz w:val="16"/>
          <w:szCs w:val="16"/>
        </w:rPr>
      </w:pPr>
    </w:p>
    <w:p w:rsidR="00E02B75" w:rsidRDefault="00E02B75" w:rsidP="00E02B75">
      <w:pPr>
        <w:jc w:val="both"/>
      </w:pPr>
      <w:r>
        <w:t xml:space="preserve">Liefhebben dus als Jezus: Maar hoe doe je dat? Wat is dan de eigen aard van de liefde van Jezus? Wat maakt zijn liefde bijzonder? Een van de belangrijkste eigenschappen van Jezus is zijn trouw. Zijn trouw aan de mensen. Hij blijft bij de mensen door alles heen. Hij zoekt niet zijn eigen gewin. Hij laat zich nergens op voorstaan, maar zoekt de weg van God. Hij zoekt een weg waardoor er recht wordt gedaan aan de minsten, aan de kleinen, de armen. De liefde van Jezus laat zich zien in de momenten dat het moeilijk gaat. Hij is de mens die door het lijden heengaat. De liefde van Jezus laat zich zien in het geloof, dat er door moeilijkheden heen een weg is die naar het goede zal leiden. De opdracht die Jezus aan zijn leerlingen geeft </w:t>
      </w:r>
      <w:r>
        <w:lastRenderedPageBreak/>
        <w:t xml:space="preserve">om elkaar vast te houden, is een opdracht om, ondanks tegenslagen, vast te houden aan het visioen van die nieuwe hemel en die nieuwe aarde waar Johannes over schrijft in het boek van de Openbaringen. </w:t>
      </w:r>
    </w:p>
    <w:p w:rsidR="00E02B75" w:rsidRPr="00CF2F6A" w:rsidRDefault="00E02B75" w:rsidP="00E02B75">
      <w:pPr>
        <w:jc w:val="both"/>
        <w:rPr>
          <w:sz w:val="16"/>
          <w:szCs w:val="16"/>
        </w:rPr>
      </w:pPr>
    </w:p>
    <w:p w:rsidR="00E02B75" w:rsidRDefault="00E02B75" w:rsidP="00E02B75">
      <w:pPr>
        <w:jc w:val="both"/>
      </w:pPr>
      <w:r>
        <w:t xml:space="preserve">Liefhebben als Jezus, het is een opdracht van Jezus aan zijn leerlingen en het is ook een opdracht aan ons, want ook wij noemen ons leerlingen van Jezus. Liefhebben als Jezus, betekent ook voor ons dat we oog hebben voor de noden van de mensen om ons heen. Een open oog en oor voor hen die een beroep op ons doen en trouw blijven op de momenten dat het leven moeilijk is. De liefde die Jezus preekt is een actieve liefde van de een naar de ander en omgekeerd. Het is de liefde die mensen opbouwt en sterker laat worden. </w:t>
      </w:r>
    </w:p>
    <w:p w:rsidR="00E02B75" w:rsidRPr="00CF2F6A" w:rsidRDefault="00E02B75" w:rsidP="00E02B75">
      <w:pPr>
        <w:jc w:val="both"/>
        <w:rPr>
          <w:sz w:val="16"/>
          <w:szCs w:val="16"/>
        </w:rPr>
      </w:pPr>
    </w:p>
    <w:p w:rsidR="00E02B75" w:rsidRPr="0077323D" w:rsidRDefault="00E02B75" w:rsidP="00E02B75">
      <w:pPr>
        <w:pStyle w:val="Plattetekst"/>
        <w:rPr>
          <w:i w:val="0"/>
        </w:rPr>
      </w:pPr>
      <w:r w:rsidRPr="0077323D">
        <w:rPr>
          <w:i w:val="0"/>
        </w:rPr>
        <w:t>En die liefde moeten we ook verkondigen en uitdragen in de wereld om ons heen, zoals Paulus en Barnabas deden, over wie de eerste lezing uit de Handelingen van de Apostelen ons vertelde. Dat is trouwens de betekenis van de kerk, die geen ander doel heeft dan ervoor te zorgen dat Jezus’ liefde tot aan het einde va</w:t>
      </w:r>
      <w:r>
        <w:rPr>
          <w:i w:val="0"/>
        </w:rPr>
        <w:t xml:space="preserve">n de wereld wordt uitgedragen. </w:t>
      </w:r>
      <w:r w:rsidRPr="0077323D">
        <w:rPr>
          <w:i w:val="0"/>
        </w:rPr>
        <w:t xml:space="preserve">En als dit gebeurt wordt het visioen van Johannes uit de tweede lezing werkelijkheid. Dan krijgen we een nieuwe hemel en een nieuwe aarde, waar God voluit onder de mensen woont. Als wij, mensen, dat nieuwe gebod van de liefde beleven, dan mogen wij </w:t>
      </w:r>
      <w:proofErr w:type="spellStart"/>
      <w:r w:rsidRPr="0077323D">
        <w:rPr>
          <w:i w:val="0"/>
        </w:rPr>
        <w:t>tenvolle</w:t>
      </w:r>
      <w:proofErr w:type="spellEnd"/>
      <w:r w:rsidRPr="0077323D">
        <w:rPr>
          <w:i w:val="0"/>
        </w:rPr>
        <w:t xml:space="preserve"> Gods kinderen zijn.</w:t>
      </w:r>
    </w:p>
    <w:p w:rsidR="00E02B75" w:rsidRPr="00B05D52" w:rsidRDefault="00E02B75" w:rsidP="00E02B75">
      <w:pPr>
        <w:rPr>
          <w:sz w:val="16"/>
          <w:szCs w:val="16"/>
        </w:rPr>
      </w:pPr>
    </w:p>
    <w:p w:rsidR="00E02B75" w:rsidRPr="00B05D52" w:rsidRDefault="00E02B75" w:rsidP="00E02B75">
      <w:pPr>
        <w:jc w:val="center"/>
        <w:rPr>
          <w:i/>
          <w:sz w:val="20"/>
          <w:szCs w:val="20"/>
        </w:rPr>
      </w:pPr>
      <w:r>
        <w:rPr>
          <w:noProof/>
          <w:lang w:eastAsia="nl-BE"/>
        </w:rPr>
        <w:drawing>
          <wp:inline distT="0" distB="0" distL="0" distR="0">
            <wp:extent cx="3528060" cy="3528060"/>
            <wp:effectExtent l="0" t="0" r="0" b="0"/>
            <wp:docPr id="1" name="Afbeelding 1" descr="F:\DATA\materialien\bilder\33679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3679s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8060" cy="3528060"/>
                    </a:xfrm>
                    <a:prstGeom prst="rect">
                      <a:avLst/>
                    </a:prstGeom>
                    <a:noFill/>
                    <a:ln>
                      <a:noFill/>
                    </a:ln>
                  </pic:spPr>
                </pic:pic>
              </a:graphicData>
            </a:graphic>
          </wp:inline>
        </w:drawing>
      </w:r>
      <w:r>
        <w:br/>
      </w:r>
      <w:r w:rsidRPr="00B05D52">
        <w:rPr>
          <w:i/>
          <w:sz w:val="20"/>
          <w:szCs w:val="20"/>
        </w:rPr>
        <w:t>‘Een nieuw gebod geef Ik u: heb elkaar lief.’</w:t>
      </w:r>
    </w:p>
    <w:p w:rsidR="00E02B75" w:rsidRDefault="00E02B75" w:rsidP="00E02B75"/>
    <w:p w:rsidR="00E02B75" w:rsidRDefault="00E02B75" w:rsidP="00E02B75">
      <w:pPr>
        <w:rPr>
          <w:i/>
        </w:rPr>
      </w:pPr>
      <w:r>
        <w:rPr>
          <w:i/>
        </w:rPr>
        <w:t>Jan Verheyen – Lier.</w:t>
      </w:r>
    </w:p>
    <w:p w:rsidR="00E02B75" w:rsidRDefault="00E02B75" w:rsidP="00E02B75">
      <w:pPr>
        <w:rPr>
          <w:i/>
        </w:rPr>
      </w:pPr>
      <w:r>
        <w:rPr>
          <w:i/>
        </w:rPr>
        <w:t>5</w:t>
      </w:r>
      <w:r w:rsidRPr="0077323D">
        <w:rPr>
          <w:i/>
          <w:vertAlign w:val="superscript"/>
        </w:rPr>
        <w:t>de</w:t>
      </w:r>
      <w:r>
        <w:rPr>
          <w:i/>
        </w:rPr>
        <w:t xml:space="preserve"> zondag van Pasen C – 19.5.2019</w:t>
      </w:r>
    </w:p>
    <w:p w:rsidR="00FE3B2B" w:rsidRPr="00E02B75" w:rsidRDefault="00E02B75" w:rsidP="00E02B75">
      <w:pPr>
        <w:pStyle w:val="Default"/>
        <w:rPr>
          <w:i/>
        </w:rPr>
      </w:pPr>
      <w:r>
        <w:rPr>
          <w:i/>
        </w:rPr>
        <w:t>(Inspiratie: o.a. Tijdschrift voor verkondiging, Jg. 91 nr. 3 – mei/juni 2019)</w:t>
      </w:r>
      <w:bookmarkStart w:id="0" w:name="_GoBack"/>
      <w:bookmarkEnd w:id="0"/>
    </w:p>
    <w:sectPr w:rsidR="00FE3B2B" w:rsidRPr="00E02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75"/>
    <w:rsid w:val="00E02B7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B7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E02B75"/>
    <w:pPr>
      <w:jc w:val="both"/>
    </w:pPr>
    <w:rPr>
      <w:i/>
    </w:rPr>
  </w:style>
  <w:style w:type="character" w:customStyle="1" w:styleId="PlattetekstChar">
    <w:name w:val="Platte tekst Char"/>
    <w:basedOn w:val="Standaardalinea-lettertype"/>
    <w:link w:val="Plattetekst"/>
    <w:rsid w:val="00E02B75"/>
    <w:rPr>
      <w:rFonts w:ascii="Times New Roman" w:eastAsia="Times New Roman" w:hAnsi="Times New Roman" w:cs="Times New Roman"/>
      <w:i/>
      <w:sz w:val="24"/>
      <w:szCs w:val="24"/>
      <w:lang w:eastAsia="nl-NL"/>
    </w:rPr>
  </w:style>
  <w:style w:type="paragraph" w:customStyle="1" w:styleId="Default">
    <w:name w:val="Default"/>
    <w:rsid w:val="00E02B75"/>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E02B75"/>
    <w:rPr>
      <w:rFonts w:ascii="Tahoma" w:hAnsi="Tahoma" w:cs="Tahoma"/>
      <w:sz w:val="16"/>
      <w:szCs w:val="16"/>
    </w:rPr>
  </w:style>
  <w:style w:type="character" w:customStyle="1" w:styleId="BallontekstChar">
    <w:name w:val="Ballontekst Char"/>
    <w:basedOn w:val="Standaardalinea-lettertype"/>
    <w:link w:val="Ballontekst"/>
    <w:uiPriority w:val="99"/>
    <w:semiHidden/>
    <w:rsid w:val="00E02B7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B7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E02B75"/>
    <w:pPr>
      <w:jc w:val="both"/>
    </w:pPr>
    <w:rPr>
      <w:i/>
    </w:rPr>
  </w:style>
  <w:style w:type="character" w:customStyle="1" w:styleId="PlattetekstChar">
    <w:name w:val="Platte tekst Char"/>
    <w:basedOn w:val="Standaardalinea-lettertype"/>
    <w:link w:val="Plattetekst"/>
    <w:rsid w:val="00E02B75"/>
    <w:rPr>
      <w:rFonts w:ascii="Times New Roman" w:eastAsia="Times New Roman" w:hAnsi="Times New Roman" w:cs="Times New Roman"/>
      <w:i/>
      <w:sz w:val="24"/>
      <w:szCs w:val="24"/>
      <w:lang w:eastAsia="nl-NL"/>
    </w:rPr>
  </w:style>
  <w:style w:type="paragraph" w:customStyle="1" w:styleId="Default">
    <w:name w:val="Default"/>
    <w:rsid w:val="00E02B75"/>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E02B75"/>
    <w:rPr>
      <w:rFonts w:ascii="Tahoma" w:hAnsi="Tahoma" w:cs="Tahoma"/>
      <w:sz w:val="16"/>
      <w:szCs w:val="16"/>
    </w:rPr>
  </w:style>
  <w:style w:type="character" w:customStyle="1" w:styleId="BallontekstChar">
    <w:name w:val="Ballontekst Char"/>
    <w:basedOn w:val="Standaardalinea-lettertype"/>
    <w:link w:val="Ballontekst"/>
    <w:uiPriority w:val="99"/>
    <w:semiHidden/>
    <w:rsid w:val="00E02B7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4843</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2019-05-17T22:37:00Z</dcterms:created>
  <dcterms:modified xsi:type="dcterms:W3CDTF">2019-05-17T22:38:00Z</dcterms:modified>
</cp:coreProperties>
</file>