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FA5" w:rsidRDefault="00374FA5" w:rsidP="00374FA5">
      <w:pPr>
        <w:jc w:val="both"/>
      </w:pPr>
      <w:r>
        <w:rPr>
          <w:b/>
          <w:bCs/>
          <w:u w:val="single"/>
        </w:rPr>
        <w:t>Homilie – Doop van de Heer – jaar A                                                                     12.01.2020</w:t>
      </w:r>
      <w:r>
        <w:rPr>
          <w:i/>
          <w:iCs/>
        </w:rPr>
        <w:br/>
        <w:t>Jesaja 42, 1-4.6-7 / Handelingen 10, 34-38 / Matteüs 3, 13-17</w:t>
      </w:r>
    </w:p>
    <w:p w:rsidR="00374FA5" w:rsidRDefault="00374FA5" w:rsidP="00374FA5">
      <w:pPr>
        <w:jc w:val="both"/>
      </w:pPr>
    </w:p>
    <w:p w:rsidR="00374FA5" w:rsidRDefault="00374FA5" w:rsidP="00374FA5">
      <w:pPr>
        <w:jc w:val="both"/>
      </w:pPr>
      <w:r>
        <w:t xml:space="preserve">Menselijkerwijze gesproken moet dat doopsel een bijzonder moment geweest zijn voor Jezus, maar nog meer daarna, de stem die klonk, de duif die verscheen en de woorden die klonken: </w:t>
      </w:r>
      <w:r w:rsidRPr="00037FBE">
        <w:rPr>
          <w:i/>
          <w:iCs/>
        </w:rPr>
        <w:t>‘dit is mijn veelgeliefde’</w:t>
      </w:r>
      <w:r>
        <w:t xml:space="preserve">. </w:t>
      </w:r>
    </w:p>
    <w:p w:rsidR="00374FA5" w:rsidRPr="004A4CAA" w:rsidRDefault="00374FA5" w:rsidP="00374FA5">
      <w:pPr>
        <w:jc w:val="both"/>
        <w:rPr>
          <w:sz w:val="16"/>
          <w:szCs w:val="16"/>
        </w:rPr>
      </w:pPr>
    </w:p>
    <w:p w:rsidR="00374FA5" w:rsidRDefault="00374FA5" w:rsidP="00374FA5">
      <w:pPr>
        <w:jc w:val="both"/>
      </w:pPr>
      <w:r>
        <w:t xml:space="preserve">Hoewel we niet in de gedachten of gevoelens van Jezus kunnen kijken, zou het kunnen dat Jezus in zijn menselijke ontwikkeling zich geleidelijk aan meer bewust is geworden van de bijzondere relatie met God, zijn Vader, en van zijn goddelijke zending. Misschien was het voor Jezus een onzekere moeilijke stap om te beginnen aan zijn openbaar optreden. Ik denk dat ieder van ons zich wel kan verplaatsen in de onzekerheid van een beginnerssituatie: als je ergens pas woont, ergens voor het eerst werkt of voor het eerst in een bepaalde groep mensen terecht komt. De eerste indrukken zijn heel belangrijk. De dingen die gezegd worden, maken dan de meeste indruk op je. Ze zetten eigenlijk de toon, zowel in negatieve als positieve zin. Een bemoedigend woord, een woord van welkom en vertrouwen is dan belangrijk. </w:t>
      </w:r>
    </w:p>
    <w:p w:rsidR="00374FA5" w:rsidRPr="004A4CAA" w:rsidRDefault="00374FA5" w:rsidP="00374FA5">
      <w:pPr>
        <w:jc w:val="both"/>
        <w:rPr>
          <w:sz w:val="16"/>
          <w:szCs w:val="16"/>
        </w:rPr>
      </w:pPr>
    </w:p>
    <w:p w:rsidR="00374FA5" w:rsidRDefault="00374FA5" w:rsidP="00374FA5">
      <w:pPr>
        <w:jc w:val="both"/>
      </w:pPr>
      <w:r>
        <w:t xml:space="preserve">Zo kunnen we ons voorstellen hoe diep de woorden die klonken, Jezus als mens geraakt moeten hebben: </w:t>
      </w:r>
      <w:r>
        <w:rPr>
          <w:i/>
          <w:iCs/>
        </w:rPr>
        <w:t>‘Dit is mijn Zoon, mijn veelgeliefde, in wie in welbehagen heb.’</w:t>
      </w:r>
      <w:r>
        <w:t xml:space="preserve"> We kunnen ervan uitgaan dat Jezus die woorden heel zijn korte leven heeft meegedragen als een fundamentele bevestiging van zijn missie. Woorden die Hem ook kracht gegeven hebben in momenten waarop het helemaal tegenzat, als mensen van Hem wegliepen, toen het verraad van Judas zich begon af te tekenen. </w:t>
      </w:r>
    </w:p>
    <w:p w:rsidR="00374FA5" w:rsidRPr="004A4CAA" w:rsidRDefault="00374FA5" w:rsidP="00374FA5">
      <w:pPr>
        <w:jc w:val="both"/>
        <w:rPr>
          <w:sz w:val="16"/>
          <w:szCs w:val="16"/>
        </w:rPr>
      </w:pPr>
    </w:p>
    <w:p w:rsidR="00374FA5" w:rsidRDefault="00374FA5" w:rsidP="00374FA5">
      <w:pPr>
        <w:jc w:val="both"/>
      </w:pPr>
      <w:r>
        <w:t xml:space="preserve">We mogen er ook van uitgaan dat Hij de tijd die daarop volgde, die veertig dagen in de woestijn, gebruikt heeft om zich te bezinnen  op wat deze woorden voor Hem in alle diepte betekenden. In die verlatenheid van de woestijn, maar ook op andere momenten dat Hij zich verlaten voelde, heeft Hij zeker gedacht aan die woorden van Godswege, als een bron van kracht en inspiratie. Dan moet zijn uitroep toen Hij aan het kruis hing: </w:t>
      </w:r>
      <w:r>
        <w:rPr>
          <w:i/>
          <w:iCs/>
        </w:rPr>
        <w:t>‘Mijn God, waarom hebt Gij Mij verlaten?’</w:t>
      </w:r>
      <w:r>
        <w:t xml:space="preserve"> heel dramatisch geweest zijn. En tegelijk is de cirkel rond, want bij de doop daalde de Geest over Hem neer als een duif, maar aan het kruis geeft Hij de Geest als Hij uitroept: </w:t>
      </w:r>
      <w:r>
        <w:rPr>
          <w:i/>
          <w:iCs/>
        </w:rPr>
        <w:t>‘Vader, in uw handen beveel Ik mijn Geest’</w:t>
      </w:r>
      <w:r>
        <w:t xml:space="preserve">, als een laatste daad van zich overgeven aan zijn Vader. </w:t>
      </w:r>
    </w:p>
    <w:p w:rsidR="00374FA5" w:rsidRPr="00E0210C" w:rsidRDefault="00374FA5" w:rsidP="00374FA5">
      <w:pPr>
        <w:jc w:val="both"/>
        <w:rPr>
          <w:sz w:val="16"/>
          <w:szCs w:val="16"/>
        </w:rPr>
      </w:pPr>
    </w:p>
    <w:p w:rsidR="00374FA5" w:rsidRDefault="00374FA5" w:rsidP="00374FA5">
      <w:pPr>
        <w:jc w:val="both"/>
      </w:pPr>
      <w:r>
        <w:t xml:space="preserve">Ook in ons leven kan de herinnering aan mooie momenten belangrijk zijn als bron van kracht voor de moeilijke momenten. En dat geldt ook voor ons geloof: zo herinneren joden zich jaarlijks met Pasen de bevrijding uit Egypte met de uittocht door de </w:t>
      </w:r>
      <w:proofErr w:type="spellStart"/>
      <w:r>
        <w:t>Rietzee</w:t>
      </w:r>
      <w:proofErr w:type="spellEnd"/>
      <w:r>
        <w:t xml:space="preserve">. Niet alleen om die geschiedenis op zichzelf, maar ook om in moeilijke situaties van nu erop te vertrouwen dat God weer zal helpen. Zo herinneren wij ons met Pasen, maar eigenlijk elke zondag, het lijden, de dood en de verrijzenis van Jezus om erop te vertrouwen dat we met Gods hulp op de een of andere manier uit het lijden van deze tijd zullen verrijzen. </w:t>
      </w:r>
    </w:p>
    <w:p w:rsidR="00374FA5" w:rsidRPr="00E0210C" w:rsidRDefault="00374FA5" w:rsidP="00374FA5">
      <w:pPr>
        <w:jc w:val="both"/>
        <w:rPr>
          <w:sz w:val="16"/>
          <w:szCs w:val="16"/>
        </w:rPr>
      </w:pPr>
    </w:p>
    <w:p w:rsidR="00374FA5" w:rsidRDefault="00374FA5" w:rsidP="00374FA5">
      <w:pPr>
        <w:jc w:val="both"/>
      </w:pPr>
      <w:r>
        <w:t xml:space="preserve">In wezen geldt dat ook met ons eigen doopsel. Het doopsel is eigenlijk het meest fundamentele sacrament, het begin en de voorwaarde voor alle andere sacramenten. Eigenlijk is het jammer dat de meesten onder ons zich hun eigen doopsel niet kunnen herinneren omdat we toen nog veel te jong waren – ik was amper drie dagen oud toen ik gedoopt werd. Want ook in ons doopsel vond zulke fundamentele bevestiging plaats: dat God ook tegen ons, tegen u en tegen mij gezegd heeft: </w:t>
      </w:r>
      <w:r>
        <w:rPr>
          <w:i/>
          <w:iCs/>
        </w:rPr>
        <w:t>‘Jij bent mijn welbemind kind, ik stel behagen in je’</w:t>
      </w:r>
      <w:r>
        <w:t xml:space="preserve">. </w:t>
      </w:r>
    </w:p>
    <w:p w:rsidR="00374FA5" w:rsidRPr="00E0210C" w:rsidRDefault="00374FA5" w:rsidP="00374FA5">
      <w:pPr>
        <w:jc w:val="both"/>
        <w:rPr>
          <w:sz w:val="16"/>
          <w:szCs w:val="16"/>
        </w:rPr>
      </w:pPr>
    </w:p>
    <w:p w:rsidR="00374FA5" w:rsidRDefault="00374FA5" w:rsidP="00374FA5">
      <w:pPr>
        <w:jc w:val="both"/>
      </w:pPr>
      <w:r>
        <w:t xml:space="preserve">Het is de meest fundamentele liefdevolle aanvaarding die een mens kan overkomen. Hoe belangrijk is het niet voor een mens te weten dat hij in liefde aanvaard wordt zoals hij of zij is, dat je gewaardeerd en bemind wordt zoals je bent, met al je gebreken en je talenten. Als we beseffen hoeveel er mis kan gaan in een mensenleven – zich niet aanvaard of bemind weten, </w:t>
      </w:r>
      <w:r>
        <w:lastRenderedPageBreak/>
        <w:t xml:space="preserve">met daarbij de minderwaardigheidsgevoelens, mogen we tegelijk beseffen dat we in de eerste plaats bemind worden door de Allerhoogste, de Eeuwige, de Oneindige en tegelijk Nabije God. Een diep besef van Gods liefde kan geestelijk genezend werken. </w:t>
      </w:r>
    </w:p>
    <w:p w:rsidR="00374FA5" w:rsidRPr="00E0210C" w:rsidRDefault="00374FA5" w:rsidP="00374FA5">
      <w:pPr>
        <w:jc w:val="both"/>
        <w:rPr>
          <w:sz w:val="16"/>
          <w:szCs w:val="16"/>
        </w:rPr>
      </w:pPr>
    </w:p>
    <w:p w:rsidR="00374FA5" w:rsidRDefault="00374FA5" w:rsidP="00374FA5">
      <w:pPr>
        <w:jc w:val="both"/>
      </w:pPr>
      <w:r>
        <w:t xml:space="preserve">Zoals we niet altijd stilstaan bij het feit dat we gedoopt zijn, zo staan we ook niet altijd stil bij die liefdevolle aanvaarding van God. En daarom is het zinvol dat we daar op bepaalde momenten wel bij stilstaan, zoals vandaag op het feest van de Doop van de Heer, of zoals met Pasen bij de wijding van het nieuwe doopwater en de hernieuwing van onze doopbeloften. Maar evengoed als we de kerk binnenkomen en een kruisje maken met wijwater. Op mijn slaapkamer hangt ook nog altijd een wijwaterbakje met wijwater om de dag te beginnen en te eindigen in het besef dat we door God aanvaard zijn als zijn geliefde kinderen. </w:t>
      </w:r>
    </w:p>
    <w:p w:rsidR="00374FA5" w:rsidRPr="00E0210C" w:rsidRDefault="00374FA5" w:rsidP="00374FA5">
      <w:pPr>
        <w:jc w:val="both"/>
        <w:rPr>
          <w:sz w:val="16"/>
          <w:szCs w:val="16"/>
        </w:rPr>
      </w:pPr>
    </w:p>
    <w:p w:rsidR="00374FA5" w:rsidRDefault="00374FA5" w:rsidP="00374FA5">
      <w:pPr>
        <w:jc w:val="both"/>
      </w:pPr>
      <w:r>
        <w:t xml:space="preserve">We kunnen daar wat meewarig over doen, woorden als bemind worden en liefde klinken misschien wat soft als je verder goed in je vel steekt, toch vind ik het voor ons christen-zijn van wezenlijk belang te weten dat we een God hebben die van ons houdt en dat ieder van ons, van bij ons doopsel, een relatie heeft met God, die – toch minstens van zijn kant – nooit verbroken zal worden. </w:t>
      </w:r>
    </w:p>
    <w:p w:rsidR="00374FA5" w:rsidRDefault="00374FA5" w:rsidP="00374FA5">
      <w:pPr>
        <w:jc w:val="both"/>
      </w:pPr>
    </w:p>
    <w:p w:rsidR="00374FA5" w:rsidRDefault="00374FA5" w:rsidP="00374FA5">
      <w:pPr>
        <w:jc w:val="center"/>
      </w:pPr>
      <w:hyperlink r:id="rId4" w:tgtFrame="_blank" w:history="1">
        <w:r>
          <w:rPr>
            <w:color w:val="0000FF"/>
          </w:rPr>
          <w:fldChar w:fldCharType="begin"/>
        </w:r>
        <w:r>
          <w:rPr>
            <w:color w:val="0000FF"/>
          </w:rPr>
          <w:instrText xml:space="preserve"> INCLUDEPICTURE "http://2.bp.blogspot.com/--w4_oPnmQJs/TxGi1VFTWlI/AAAAAAAAAFE/xE9FHBurNqY/s1600/Doopsel_des_Heren+1+icoon.jpg"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Afbeeldingsresultaat voor Doopsel van de Heer - afbeeldingen" href="http://aaltjen.blogspot.com/2012/01/normal-0-21-false-false-false-nl-x-none.html" target="&quot;_blank&quot;" style="width:285pt;height:334.8pt" o:button="t">
              <v:imagedata r:id="rId5" r:href="rId6"/>
            </v:shape>
          </w:pict>
        </w:r>
        <w:r>
          <w:rPr>
            <w:color w:val="0000FF"/>
          </w:rPr>
          <w:fldChar w:fldCharType="end"/>
        </w:r>
      </w:hyperlink>
    </w:p>
    <w:p w:rsidR="00374FA5" w:rsidRPr="00911488" w:rsidRDefault="00374FA5" w:rsidP="00374FA5">
      <w:pPr>
        <w:jc w:val="center"/>
        <w:rPr>
          <w:sz w:val="16"/>
          <w:szCs w:val="16"/>
        </w:rPr>
      </w:pPr>
    </w:p>
    <w:p w:rsidR="00374FA5" w:rsidRPr="00121C05" w:rsidRDefault="00374FA5" w:rsidP="00374FA5">
      <w:pPr>
        <w:jc w:val="center"/>
        <w:rPr>
          <w:i/>
          <w:iCs/>
          <w:sz w:val="20"/>
          <w:szCs w:val="20"/>
        </w:rPr>
      </w:pPr>
      <w:r w:rsidRPr="00121C05">
        <w:rPr>
          <w:i/>
          <w:iCs/>
          <w:sz w:val="20"/>
          <w:szCs w:val="20"/>
        </w:rPr>
        <w:t xml:space="preserve">‘Doop van de Heer’, </w:t>
      </w:r>
      <w:proofErr w:type="spellStart"/>
      <w:r w:rsidRPr="00121C05">
        <w:rPr>
          <w:i/>
          <w:iCs/>
          <w:sz w:val="20"/>
          <w:szCs w:val="20"/>
        </w:rPr>
        <w:t>ikoon</w:t>
      </w:r>
      <w:proofErr w:type="spellEnd"/>
      <w:r w:rsidRPr="00121C05">
        <w:rPr>
          <w:i/>
          <w:iCs/>
          <w:sz w:val="20"/>
          <w:szCs w:val="20"/>
        </w:rPr>
        <w:t xml:space="preserve"> in de Sint-Agneskerk te Amstelveen</w:t>
      </w:r>
    </w:p>
    <w:p w:rsidR="00374FA5" w:rsidRPr="00911488" w:rsidRDefault="00374FA5" w:rsidP="00374FA5">
      <w:pPr>
        <w:jc w:val="both"/>
        <w:rPr>
          <w:sz w:val="16"/>
          <w:szCs w:val="16"/>
        </w:rPr>
      </w:pPr>
      <w:hyperlink r:id="rId7" w:tgtFrame="_blank" w:history="1"/>
    </w:p>
    <w:p w:rsidR="00374FA5" w:rsidRDefault="00374FA5" w:rsidP="00374FA5">
      <w:pPr>
        <w:jc w:val="both"/>
        <w:rPr>
          <w:i/>
          <w:iCs/>
        </w:rPr>
      </w:pPr>
      <w:r>
        <w:rPr>
          <w:i/>
          <w:iCs/>
        </w:rPr>
        <w:t xml:space="preserve">Jan Verheyen – Lier. </w:t>
      </w:r>
    </w:p>
    <w:p w:rsidR="00374FA5" w:rsidRDefault="00374FA5" w:rsidP="00374FA5">
      <w:pPr>
        <w:jc w:val="both"/>
        <w:rPr>
          <w:i/>
          <w:iCs/>
        </w:rPr>
      </w:pPr>
      <w:r>
        <w:rPr>
          <w:i/>
          <w:iCs/>
        </w:rPr>
        <w:t>Doop van de Heer A2 – 12.1.2020</w:t>
      </w:r>
    </w:p>
    <w:p w:rsidR="0028307B" w:rsidRPr="00374FA5" w:rsidRDefault="00374FA5" w:rsidP="00374FA5">
      <w:pPr>
        <w:jc w:val="both"/>
        <w:rPr>
          <w:i/>
          <w:iCs/>
        </w:rPr>
      </w:pPr>
      <w:r>
        <w:rPr>
          <w:i/>
          <w:iCs/>
        </w:rPr>
        <w:t>(Inspiratie: o.a. Preeksuggestie uit Werkboek zondagsliturgie, Advent en Kersttijd/jaar A, december 2019, Gooi &amp; Sticht)</w:t>
      </w:r>
      <w:bookmarkStart w:id="0" w:name="_GoBack"/>
      <w:bookmarkEnd w:id="0"/>
    </w:p>
    <w:sectPr w:rsidR="0028307B" w:rsidRPr="00374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A5"/>
    <w:rsid w:val="0028307B"/>
    <w:rsid w:val="00374F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07CE"/>
  <w15:chartTrackingRefBased/>
  <w15:docId w15:val="{5405E846-CA5D-46A1-B011-612B2C8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F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depositphotos.com/217398500/stockafbeelding-doop-van-heer-fresco-ker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2.bp.blogspot.com/--w4_oPnmQJs/TxGi1VFTWlI/AAAAAAAAAFE/xE9FHBurNqY/s1600/Doopsel_des_Heren+1+icoon.jpg" TargetMode="External"/><Relationship Id="rId5" Type="http://schemas.openxmlformats.org/officeDocument/2006/relationships/image" Target="media/image1.jpeg"/><Relationship Id="rId4" Type="http://schemas.openxmlformats.org/officeDocument/2006/relationships/hyperlink" Target="http://aaltjen.blogspot.com/2012/01/normal-0-21-false-false-false-nl-x-none.htm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4908</Characters>
  <Application>Microsoft Office Word</Application>
  <DocSecurity>0</DocSecurity>
  <Lines>40</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2020-01-10T15:10:00Z</dcterms:created>
  <dcterms:modified xsi:type="dcterms:W3CDTF">2020-01-10T15:11:00Z</dcterms:modified>
</cp:coreProperties>
</file>