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D0" w:rsidRPr="00141C1F" w:rsidRDefault="00141C1F" w:rsidP="00B8431E">
      <w:pPr>
        <w:rPr>
          <w:rFonts w:asciiTheme="minorHAnsi" w:hAnsiTheme="minorHAnsi" w:cstheme="minorHAnsi"/>
          <w:sz w:val="32"/>
          <w:szCs w:val="32"/>
        </w:rPr>
      </w:pPr>
      <w:r>
        <w:rPr>
          <w:rFonts w:asciiTheme="minorHAnsi" w:hAnsiTheme="minorHAnsi" w:cstheme="minorHAnsi"/>
          <w:sz w:val="32"/>
          <w:szCs w:val="32"/>
        </w:rPr>
        <w:t xml:space="preserve">Opvolging maatregelen ter inperking corona </w:t>
      </w:r>
      <w:r>
        <w:rPr>
          <w:rFonts w:asciiTheme="minorHAnsi" w:hAnsiTheme="minorHAnsi" w:cstheme="minorHAnsi"/>
          <w:sz w:val="32"/>
          <w:szCs w:val="32"/>
        </w:rPr>
        <w:tab/>
      </w:r>
      <w:r>
        <w:rPr>
          <w:rFonts w:asciiTheme="minorHAnsi" w:hAnsiTheme="minorHAnsi" w:cstheme="minorHAnsi"/>
          <w:sz w:val="32"/>
          <w:szCs w:val="32"/>
        </w:rPr>
        <w:tab/>
        <w:t>03.11.2020</w:t>
      </w:r>
    </w:p>
    <w:p w:rsidR="008520D0" w:rsidRDefault="008520D0" w:rsidP="00B8431E">
      <w:pPr>
        <w:rPr>
          <w:rFonts w:asciiTheme="minorHAnsi" w:hAnsiTheme="minorHAnsi" w:cstheme="minorHAnsi"/>
        </w:rPr>
      </w:pPr>
    </w:p>
    <w:p w:rsidR="008520D0" w:rsidRDefault="008520D0" w:rsidP="00B8431E">
      <w:pPr>
        <w:rPr>
          <w:rFonts w:asciiTheme="minorHAnsi" w:hAnsiTheme="minorHAnsi" w:cstheme="minorHAnsi"/>
        </w:rPr>
      </w:pPr>
    </w:p>
    <w:p w:rsidR="00B8431E" w:rsidRDefault="00F177F8" w:rsidP="00B8431E">
      <w:pPr>
        <w:rPr>
          <w:rFonts w:asciiTheme="minorHAnsi" w:hAnsiTheme="minorHAnsi" w:cstheme="minorHAnsi"/>
        </w:rPr>
      </w:pPr>
      <w:r w:rsidRPr="00F177F8">
        <w:rPr>
          <w:rFonts w:asciiTheme="minorHAnsi" w:hAnsiTheme="minorHAnsi" w:cstheme="minorHAnsi"/>
        </w:rPr>
        <w:t>Aan de priesters en diakens</w:t>
      </w:r>
      <w:r w:rsidRPr="00F177F8">
        <w:rPr>
          <w:rFonts w:asciiTheme="minorHAnsi" w:hAnsiTheme="minorHAnsi" w:cstheme="minorHAnsi"/>
        </w:rPr>
        <w:br/>
        <w:t>Aan de parochieassistenten en de pastores in de zorg</w:t>
      </w:r>
      <w:r w:rsidRPr="00F177F8">
        <w:rPr>
          <w:rFonts w:asciiTheme="minorHAnsi" w:hAnsiTheme="minorHAnsi" w:cstheme="minorHAnsi"/>
        </w:rPr>
        <w:br/>
        <w:t>Aan de leden van de pastorale teams</w:t>
      </w:r>
    </w:p>
    <w:p w:rsidR="008520D0" w:rsidRDefault="008520D0" w:rsidP="00B8431E">
      <w:pPr>
        <w:rPr>
          <w:rFonts w:asciiTheme="minorHAnsi" w:hAnsiTheme="minorHAnsi" w:cstheme="minorHAnsi"/>
        </w:rPr>
      </w:pPr>
      <w:r>
        <w:rPr>
          <w:rFonts w:asciiTheme="minorHAnsi" w:hAnsiTheme="minorHAnsi" w:cstheme="minorHAnsi"/>
        </w:rPr>
        <w:t>Aan de leden kerkfabrieken en CKB’s</w:t>
      </w:r>
    </w:p>
    <w:p w:rsidR="00F177F8" w:rsidRDefault="00F177F8" w:rsidP="00B8431E">
      <w:pPr>
        <w:rPr>
          <w:rFonts w:asciiTheme="minorHAnsi" w:hAnsiTheme="minorHAnsi" w:cstheme="minorHAnsi"/>
        </w:rPr>
      </w:pPr>
      <w:r>
        <w:rPr>
          <w:rFonts w:asciiTheme="minorHAnsi" w:hAnsiTheme="minorHAnsi" w:cstheme="minorHAnsi"/>
        </w:rPr>
        <w:t>Aan de religieuze gemeenschappen</w:t>
      </w:r>
    </w:p>
    <w:p w:rsidR="00246341" w:rsidRDefault="00246341" w:rsidP="00B8431E">
      <w:pPr>
        <w:rPr>
          <w:rFonts w:asciiTheme="minorHAnsi" w:hAnsiTheme="minorHAnsi" w:cstheme="minorHAnsi"/>
        </w:rPr>
      </w:pPr>
    </w:p>
    <w:p w:rsidR="00246341" w:rsidRDefault="00246341" w:rsidP="00B8431E">
      <w:pPr>
        <w:rPr>
          <w:rFonts w:asciiTheme="minorHAnsi" w:hAnsiTheme="minorHAnsi" w:cstheme="minorHAnsi"/>
        </w:rPr>
      </w:pPr>
      <w:r>
        <w:rPr>
          <w:rFonts w:asciiTheme="minorHAnsi" w:hAnsiTheme="minorHAnsi" w:cstheme="minorHAnsi"/>
        </w:rPr>
        <w:t>Beste,</w:t>
      </w:r>
    </w:p>
    <w:p w:rsidR="00246341" w:rsidRDefault="00246341" w:rsidP="00B8431E">
      <w:pPr>
        <w:rPr>
          <w:rFonts w:asciiTheme="minorHAnsi" w:hAnsiTheme="minorHAnsi" w:cstheme="minorHAnsi"/>
        </w:rPr>
      </w:pPr>
    </w:p>
    <w:p w:rsidR="004F4C2E" w:rsidRDefault="004F4C2E" w:rsidP="00B8431E">
      <w:pPr>
        <w:rPr>
          <w:rFonts w:asciiTheme="minorHAnsi" w:hAnsiTheme="minorHAnsi" w:cstheme="minorHAnsi"/>
        </w:rPr>
      </w:pPr>
      <w:r>
        <w:rPr>
          <w:rFonts w:asciiTheme="minorHAnsi" w:hAnsiTheme="minorHAnsi" w:cstheme="minorHAnsi"/>
        </w:rPr>
        <w:t>D</w:t>
      </w:r>
      <w:r w:rsidR="00F177F8">
        <w:rPr>
          <w:rFonts w:asciiTheme="minorHAnsi" w:hAnsiTheme="minorHAnsi" w:cstheme="minorHAnsi"/>
        </w:rPr>
        <w:t xml:space="preserve">e </w:t>
      </w:r>
      <w:r>
        <w:rPr>
          <w:rFonts w:asciiTheme="minorHAnsi" w:hAnsiTheme="minorHAnsi" w:cstheme="minorHAnsi"/>
        </w:rPr>
        <w:t>b</w:t>
      </w:r>
      <w:r w:rsidR="00F177F8">
        <w:rPr>
          <w:rFonts w:asciiTheme="minorHAnsi" w:hAnsiTheme="minorHAnsi" w:cstheme="minorHAnsi"/>
        </w:rPr>
        <w:t xml:space="preserve">isschoppenconferentie </w:t>
      </w:r>
      <w:r>
        <w:rPr>
          <w:rFonts w:asciiTheme="minorHAnsi" w:hAnsiTheme="minorHAnsi" w:cstheme="minorHAnsi"/>
        </w:rPr>
        <w:t>heeft na verschijning van het ministerieel besluit op 1 november 2020 aangaande de beslissingen die genomen werden op 30 oktober een communiqué verzonden, waarin richtlijnen en aanbevelingen om samen Kerk te zijn, sol</w:t>
      </w:r>
      <w:r w:rsidR="00141C1F">
        <w:rPr>
          <w:rFonts w:asciiTheme="minorHAnsi" w:hAnsiTheme="minorHAnsi" w:cstheme="minorHAnsi"/>
        </w:rPr>
        <w:t>idair met de samenleving, in de L</w:t>
      </w:r>
      <w:r>
        <w:rPr>
          <w:rFonts w:asciiTheme="minorHAnsi" w:hAnsiTheme="minorHAnsi" w:cstheme="minorHAnsi"/>
        </w:rPr>
        <w:t>ock</w:t>
      </w:r>
      <w:r w:rsidR="00141C1F">
        <w:rPr>
          <w:rFonts w:asciiTheme="minorHAnsi" w:hAnsiTheme="minorHAnsi" w:cstheme="minorHAnsi"/>
        </w:rPr>
        <w:t>-</w:t>
      </w:r>
      <w:r>
        <w:rPr>
          <w:rFonts w:asciiTheme="minorHAnsi" w:hAnsiTheme="minorHAnsi" w:cstheme="minorHAnsi"/>
        </w:rPr>
        <w:t>down periode van 2 november tot en met 13 december 2020.</w:t>
      </w:r>
      <w:r w:rsidR="00414E4D">
        <w:rPr>
          <w:rFonts w:asciiTheme="minorHAnsi" w:hAnsiTheme="minorHAnsi" w:cstheme="minorHAnsi"/>
        </w:rPr>
        <w:t xml:space="preserve"> In bijlage vindt u dit communiqué.</w:t>
      </w:r>
    </w:p>
    <w:p w:rsidR="00141C1F" w:rsidRDefault="00141C1F" w:rsidP="00B8431E">
      <w:pPr>
        <w:rPr>
          <w:rFonts w:asciiTheme="minorHAnsi" w:hAnsiTheme="minorHAnsi" w:cstheme="minorHAnsi"/>
        </w:rPr>
      </w:pPr>
    </w:p>
    <w:p w:rsidR="00141C1F" w:rsidRDefault="00141C1F" w:rsidP="00B8431E">
      <w:pPr>
        <w:rPr>
          <w:rFonts w:asciiTheme="minorHAnsi" w:hAnsiTheme="minorHAnsi" w:cstheme="minorHAnsi"/>
        </w:rPr>
      </w:pPr>
      <w:r>
        <w:rPr>
          <w:rFonts w:asciiTheme="minorHAnsi" w:hAnsiTheme="minorHAnsi" w:cstheme="minorHAnsi"/>
        </w:rPr>
        <w:t>De aanpassingen aan het protocol, het Draaiboek van de katholieke Kerk, zijn momenteel aan de gang. U kan het aangepaste Draaiboek weldra raadplegen via de volgende link:</w:t>
      </w:r>
    </w:p>
    <w:p w:rsidR="00141C1F" w:rsidRDefault="00141C1F" w:rsidP="00B8431E">
      <w:pPr>
        <w:rPr>
          <w:rFonts w:asciiTheme="minorHAnsi" w:hAnsiTheme="minorHAnsi" w:cstheme="minorHAnsi"/>
        </w:rPr>
      </w:pPr>
    </w:p>
    <w:p w:rsidR="00141C1F" w:rsidRDefault="00A0486F" w:rsidP="00B8431E">
      <w:pPr>
        <w:rPr>
          <w:rFonts w:asciiTheme="minorHAnsi" w:hAnsiTheme="minorHAnsi" w:cstheme="minorHAnsi"/>
        </w:rPr>
      </w:pPr>
      <w:hyperlink r:id="rId7" w:history="1">
        <w:r w:rsidR="00141C1F" w:rsidRPr="00626A1E">
          <w:rPr>
            <w:rStyle w:val="Hyperlink"/>
            <w:rFonts w:asciiTheme="minorHAnsi" w:hAnsiTheme="minorHAnsi" w:cstheme="minorHAnsi"/>
          </w:rPr>
          <w:t>https://www.kerknet.be/bisschoppenconferentie/artikel/draaiboek-katholieke-kerk-voor-publieke-vieringen-vanaf-2112020</w:t>
        </w:r>
      </w:hyperlink>
    </w:p>
    <w:p w:rsidR="00141C1F" w:rsidRDefault="00141C1F" w:rsidP="00090047">
      <w:pPr>
        <w:rPr>
          <w:rFonts w:asciiTheme="minorHAnsi" w:hAnsiTheme="minorHAnsi" w:cstheme="minorHAnsi"/>
        </w:rPr>
      </w:pPr>
    </w:p>
    <w:p w:rsidR="00090047" w:rsidRPr="002B22FE" w:rsidRDefault="00090047" w:rsidP="00090047">
      <w:pPr>
        <w:rPr>
          <w:rFonts w:asciiTheme="minorHAnsi" w:hAnsiTheme="minorHAnsi" w:cstheme="minorHAnsi"/>
        </w:rPr>
      </w:pPr>
      <w:r>
        <w:rPr>
          <w:rFonts w:asciiTheme="minorHAnsi" w:hAnsiTheme="minorHAnsi" w:cstheme="minorHAnsi"/>
        </w:rPr>
        <w:t>De publieke uitoefening van de eredienst is voor deze periode verboden</w:t>
      </w:r>
      <w:r w:rsidR="002B22FE">
        <w:rPr>
          <w:rFonts w:asciiTheme="minorHAnsi" w:hAnsiTheme="minorHAnsi" w:cstheme="minorHAnsi"/>
        </w:rPr>
        <w:t>, we moeten het zeggen met spijt in het hart, maar met volle begrip voor de noodzaak van de maatregel</w:t>
      </w:r>
      <w:r>
        <w:rPr>
          <w:rFonts w:asciiTheme="minorHAnsi" w:hAnsiTheme="minorHAnsi" w:cstheme="minorHAnsi"/>
        </w:rPr>
        <w:t xml:space="preserve">. Er zullen dus vanaf 2 november </w:t>
      </w:r>
      <w:r w:rsidR="00414E4D">
        <w:rPr>
          <w:rFonts w:asciiTheme="minorHAnsi" w:hAnsiTheme="minorHAnsi" w:cstheme="minorHAnsi"/>
        </w:rPr>
        <w:t xml:space="preserve">tot en met 13 december </w:t>
      </w:r>
      <w:r>
        <w:rPr>
          <w:rFonts w:asciiTheme="minorHAnsi" w:hAnsiTheme="minorHAnsi" w:cstheme="minorHAnsi"/>
        </w:rPr>
        <w:t xml:space="preserve">geen publieke liturgische samenkomsten meer doorgaan, </w:t>
      </w:r>
      <w:r w:rsidRPr="00E33516">
        <w:rPr>
          <w:rFonts w:asciiTheme="minorHAnsi" w:hAnsiTheme="minorHAnsi" w:cstheme="minorHAnsi"/>
          <w:b/>
        </w:rPr>
        <w:t>geen eucharistievieringen of gebedsdiensten, noch in de week, noch op zondag; evenmin doopsels</w:t>
      </w:r>
      <w:r w:rsidR="00660E7B" w:rsidRPr="00E33516">
        <w:rPr>
          <w:rFonts w:asciiTheme="minorHAnsi" w:hAnsiTheme="minorHAnsi" w:cstheme="minorHAnsi"/>
          <w:b/>
        </w:rPr>
        <w:t>.</w:t>
      </w:r>
      <w:r w:rsidR="002B22FE">
        <w:rPr>
          <w:rFonts w:asciiTheme="minorHAnsi" w:hAnsiTheme="minorHAnsi" w:cstheme="minorHAnsi"/>
        </w:rPr>
        <w:t xml:space="preserve"> </w:t>
      </w:r>
    </w:p>
    <w:p w:rsidR="00660E7B" w:rsidRDefault="00660E7B" w:rsidP="00090047">
      <w:pPr>
        <w:rPr>
          <w:rFonts w:asciiTheme="minorHAnsi" w:hAnsiTheme="minorHAnsi" w:cstheme="minorHAnsi"/>
        </w:rPr>
      </w:pPr>
    </w:p>
    <w:p w:rsidR="00660E7B" w:rsidRDefault="00660E7B" w:rsidP="00090047">
      <w:pPr>
        <w:rPr>
          <w:rFonts w:asciiTheme="minorHAnsi" w:hAnsiTheme="minorHAnsi" w:cstheme="minorHAnsi"/>
        </w:rPr>
      </w:pPr>
      <w:r>
        <w:rPr>
          <w:rFonts w:asciiTheme="minorHAnsi" w:hAnsiTheme="minorHAnsi" w:cstheme="minorHAnsi"/>
        </w:rPr>
        <w:t xml:space="preserve">De </w:t>
      </w:r>
      <w:r w:rsidRPr="00E33516">
        <w:rPr>
          <w:rFonts w:asciiTheme="minorHAnsi" w:hAnsiTheme="minorHAnsi" w:cstheme="minorHAnsi"/>
          <w:b/>
        </w:rPr>
        <w:t>kerkgebouwen kunnen open blijven</w:t>
      </w:r>
      <w:r>
        <w:rPr>
          <w:rFonts w:asciiTheme="minorHAnsi" w:hAnsiTheme="minorHAnsi" w:cstheme="minorHAnsi"/>
        </w:rPr>
        <w:t xml:space="preserve"> voor individueel bezoek</w:t>
      </w:r>
      <w:r w:rsidR="00E33516">
        <w:rPr>
          <w:rFonts w:asciiTheme="minorHAnsi" w:hAnsiTheme="minorHAnsi" w:cstheme="minorHAnsi"/>
        </w:rPr>
        <w:t>. In het communiqué van de bisschoppen lezen we een warme oproep om zulk kerkbezoekje zo onthalend mogelijk te maken.</w:t>
      </w:r>
      <w:r w:rsidR="002D3B07">
        <w:rPr>
          <w:rFonts w:asciiTheme="minorHAnsi" w:hAnsiTheme="minorHAnsi" w:cstheme="minorHAnsi"/>
        </w:rPr>
        <w:t xml:space="preserve"> De kerkgebouwen worden in deze periode echter niet ter beschikking gesteld voor niet-liturgische, socioculturele doeleinden.</w:t>
      </w:r>
    </w:p>
    <w:p w:rsidR="00090047" w:rsidRDefault="00090047" w:rsidP="00090047">
      <w:pPr>
        <w:rPr>
          <w:rFonts w:asciiTheme="minorHAnsi" w:hAnsiTheme="minorHAnsi" w:cstheme="minorHAnsi"/>
        </w:rPr>
      </w:pPr>
    </w:p>
    <w:p w:rsidR="00090047" w:rsidRPr="00090047" w:rsidRDefault="00660E7B" w:rsidP="00090047">
      <w:pPr>
        <w:rPr>
          <w:rFonts w:asciiTheme="minorHAnsi" w:hAnsiTheme="minorHAnsi" w:cstheme="minorHAnsi"/>
        </w:rPr>
      </w:pPr>
      <w:r>
        <w:rPr>
          <w:rFonts w:asciiTheme="minorHAnsi" w:hAnsiTheme="minorHAnsi" w:cstheme="minorHAnsi"/>
        </w:rPr>
        <w:t>Vanuit het ministerieel besluit we</w:t>
      </w:r>
      <w:r w:rsidR="00090047">
        <w:rPr>
          <w:rFonts w:asciiTheme="minorHAnsi" w:hAnsiTheme="minorHAnsi" w:cstheme="minorHAnsi"/>
        </w:rPr>
        <w:t>l toegestaan zijn</w:t>
      </w:r>
      <w:r w:rsidR="00090047">
        <w:rPr>
          <w:rFonts w:eastAsia="Times New Roman"/>
        </w:rPr>
        <w:t xml:space="preserve">: </w:t>
      </w:r>
    </w:p>
    <w:p w:rsidR="00090047" w:rsidRPr="00414E4D" w:rsidRDefault="00090047" w:rsidP="00414E4D">
      <w:pPr>
        <w:pStyle w:val="Lijstalinea"/>
        <w:numPr>
          <w:ilvl w:val="0"/>
          <w:numId w:val="4"/>
        </w:numPr>
        <w:rPr>
          <w:rFonts w:eastAsia="Times New Roman"/>
        </w:rPr>
      </w:pPr>
      <w:r w:rsidRPr="00414E4D">
        <w:rPr>
          <w:rFonts w:eastAsia="Times New Roman"/>
          <w:b/>
        </w:rPr>
        <w:t>Uitvaartliturgie in het kerkgebouw, met maximum 15 personen</w:t>
      </w:r>
      <w:r w:rsidRPr="00414E4D">
        <w:rPr>
          <w:rFonts w:eastAsia="Times New Roman"/>
        </w:rPr>
        <w:t xml:space="preserve"> (kinderen tot en met 12 jaar</w:t>
      </w:r>
      <w:r w:rsidR="002B22FE">
        <w:rPr>
          <w:rFonts w:eastAsia="Times New Roman"/>
        </w:rPr>
        <w:t xml:space="preserve"> hoeven niet meegeteld te worden en evenmin voorganger, lector, organist, uitvaartverzorgers</w:t>
      </w:r>
      <w:r w:rsidRPr="00414E4D">
        <w:rPr>
          <w:rFonts w:eastAsia="Times New Roman"/>
        </w:rPr>
        <w:t>)</w:t>
      </w:r>
      <w:r w:rsidR="00660E7B" w:rsidRPr="00414E4D">
        <w:rPr>
          <w:rFonts w:eastAsia="Times New Roman"/>
        </w:rPr>
        <w:t>;</w:t>
      </w:r>
    </w:p>
    <w:p w:rsidR="00090047" w:rsidRPr="00414E4D" w:rsidRDefault="00660E7B" w:rsidP="00414E4D">
      <w:pPr>
        <w:pStyle w:val="Lijstalinea"/>
        <w:numPr>
          <w:ilvl w:val="0"/>
          <w:numId w:val="4"/>
        </w:numPr>
        <w:rPr>
          <w:rFonts w:eastAsia="Times New Roman"/>
        </w:rPr>
      </w:pPr>
      <w:r w:rsidRPr="00414E4D">
        <w:rPr>
          <w:rFonts w:eastAsia="Times New Roman"/>
        </w:rPr>
        <w:t xml:space="preserve">De </w:t>
      </w:r>
      <w:r w:rsidRPr="00414E4D">
        <w:rPr>
          <w:rFonts w:eastAsia="Times New Roman"/>
          <w:b/>
        </w:rPr>
        <w:t>kerkelijk huwelijkssluiting</w:t>
      </w:r>
      <w:r w:rsidRPr="00414E4D">
        <w:rPr>
          <w:rFonts w:eastAsia="Times New Roman"/>
        </w:rPr>
        <w:t>, sl</w:t>
      </w:r>
      <w:r w:rsidR="00090047" w:rsidRPr="00414E4D">
        <w:rPr>
          <w:rFonts w:eastAsia="Times New Roman"/>
        </w:rPr>
        <w:t>echts in aanwezigheid van het koppel, twee getuigen en de bedienaar van de eredienst</w:t>
      </w:r>
      <w:r w:rsidRPr="00414E4D">
        <w:rPr>
          <w:rFonts w:eastAsia="Times New Roman"/>
        </w:rPr>
        <w:t xml:space="preserve"> (= maximum 5 personen);</w:t>
      </w:r>
    </w:p>
    <w:p w:rsidR="00090047" w:rsidRPr="00414E4D" w:rsidRDefault="00090047" w:rsidP="00414E4D">
      <w:pPr>
        <w:pStyle w:val="Lijstalinea"/>
        <w:numPr>
          <w:ilvl w:val="0"/>
          <w:numId w:val="4"/>
        </w:numPr>
        <w:rPr>
          <w:rFonts w:eastAsia="Times New Roman"/>
        </w:rPr>
      </w:pPr>
      <w:r w:rsidRPr="00414E4D">
        <w:rPr>
          <w:rFonts w:eastAsia="Times New Roman"/>
          <w:b/>
        </w:rPr>
        <w:t>Erediensten met het oog op verspreiding via mediakanalen</w:t>
      </w:r>
      <w:r w:rsidR="00660E7B" w:rsidRPr="00414E4D">
        <w:rPr>
          <w:rFonts w:eastAsia="Times New Roman"/>
        </w:rPr>
        <w:t>, met maximum</w:t>
      </w:r>
      <w:r w:rsidRPr="00414E4D">
        <w:rPr>
          <w:rFonts w:eastAsia="Times New Roman"/>
        </w:rPr>
        <w:t xml:space="preserve"> 10 pers</w:t>
      </w:r>
      <w:r w:rsidR="00660E7B" w:rsidRPr="00414E4D">
        <w:rPr>
          <w:rFonts w:eastAsia="Times New Roman"/>
        </w:rPr>
        <w:t xml:space="preserve">onen (opnamepersoneel </w:t>
      </w:r>
      <w:r w:rsidR="002B22FE">
        <w:rPr>
          <w:rFonts w:eastAsia="Times New Roman"/>
        </w:rPr>
        <w:t>in dit getal mee te rekenen)</w:t>
      </w:r>
      <w:r w:rsidR="00660E7B" w:rsidRPr="00414E4D">
        <w:rPr>
          <w:rFonts w:eastAsia="Times New Roman"/>
        </w:rPr>
        <w:t>.</w:t>
      </w:r>
      <w:r w:rsidRPr="00414E4D">
        <w:rPr>
          <w:rFonts w:eastAsia="Times New Roman"/>
        </w:rPr>
        <w:t xml:space="preserve"> </w:t>
      </w:r>
    </w:p>
    <w:p w:rsidR="004F4C2E" w:rsidRDefault="00660E7B" w:rsidP="00B8431E">
      <w:pPr>
        <w:rPr>
          <w:rFonts w:asciiTheme="minorHAnsi" w:hAnsiTheme="minorHAnsi" w:cstheme="minorHAnsi"/>
        </w:rPr>
      </w:pPr>
      <w:r>
        <w:rPr>
          <w:rFonts w:asciiTheme="minorHAnsi" w:hAnsiTheme="minorHAnsi" w:cstheme="minorHAnsi"/>
        </w:rPr>
        <w:t xml:space="preserve">Eucharistieviering en liturgie in </w:t>
      </w:r>
      <w:r w:rsidRPr="00E33516">
        <w:rPr>
          <w:rFonts w:asciiTheme="minorHAnsi" w:hAnsiTheme="minorHAnsi" w:cstheme="minorHAnsi"/>
          <w:b/>
        </w:rPr>
        <w:t>religieuze gemeenschappen</w:t>
      </w:r>
      <w:r>
        <w:rPr>
          <w:rFonts w:asciiTheme="minorHAnsi" w:hAnsiTheme="minorHAnsi" w:cstheme="minorHAnsi"/>
        </w:rPr>
        <w:t xml:space="preserve"> kunnen verder plaatsvinden voor de gemeenschap zelf en eventuele gasten, echter niet voor buitenstaanders. </w:t>
      </w:r>
      <w:r w:rsidRPr="00E33516">
        <w:rPr>
          <w:rFonts w:asciiTheme="minorHAnsi" w:hAnsiTheme="minorHAnsi" w:cstheme="minorHAnsi"/>
          <w:b/>
        </w:rPr>
        <w:t xml:space="preserve">Priesters </w:t>
      </w:r>
      <w:r>
        <w:rPr>
          <w:rFonts w:asciiTheme="minorHAnsi" w:hAnsiTheme="minorHAnsi" w:cstheme="minorHAnsi"/>
        </w:rPr>
        <w:t xml:space="preserve">die dit wensen kunnen de </w:t>
      </w:r>
      <w:r w:rsidRPr="00E33516">
        <w:rPr>
          <w:rFonts w:asciiTheme="minorHAnsi" w:hAnsiTheme="minorHAnsi" w:cstheme="minorHAnsi"/>
          <w:b/>
        </w:rPr>
        <w:t>eucharistie ook ‘privatim’</w:t>
      </w:r>
      <w:r>
        <w:rPr>
          <w:rFonts w:asciiTheme="minorHAnsi" w:hAnsiTheme="minorHAnsi" w:cstheme="minorHAnsi"/>
        </w:rPr>
        <w:t xml:space="preserve"> vieren en zo de eucharistische verbondenheid met hun gemeenschap, met de Kerk en de wereld tot uitdrukking brengen.</w:t>
      </w:r>
    </w:p>
    <w:p w:rsidR="00660E7B" w:rsidRDefault="00660E7B" w:rsidP="00B8431E">
      <w:pPr>
        <w:rPr>
          <w:rFonts w:asciiTheme="minorHAnsi" w:hAnsiTheme="minorHAnsi" w:cstheme="minorHAnsi"/>
        </w:rPr>
      </w:pPr>
    </w:p>
    <w:p w:rsidR="00660E7B" w:rsidRDefault="00E33516" w:rsidP="00B8431E">
      <w:pPr>
        <w:rPr>
          <w:rFonts w:asciiTheme="minorHAnsi" w:hAnsiTheme="minorHAnsi" w:cstheme="minorHAnsi"/>
        </w:rPr>
      </w:pPr>
      <w:r>
        <w:rPr>
          <w:rFonts w:asciiTheme="minorHAnsi" w:hAnsiTheme="minorHAnsi" w:cstheme="minorHAnsi"/>
        </w:rPr>
        <w:t xml:space="preserve">Geplande </w:t>
      </w:r>
      <w:r w:rsidRPr="002D3B07">
        <w:rPr>
          <w:rFonts w:asciiTheme="minorHAnsi" w:hAnsiTheme="minorHAnsi" w:cstheme="minorHAnsi"/>
          <w:b/>
        </w:rPr>
        <w:t>misintenties</w:t>
      </w:r>
      <w:r>
        <w:rPr>
          <w:rFonts w:asciiTheme="minorHAnsi" w:hAnsiTheme="minorHAnsi" w:cstheme="minorHAnsi"/>
        </w:rPr>
        <w:t xml:space="preserve"> zullen op later tijdstip hernomen worden.</w:t>
      </w:r>
    </w:p>
    <w:p w:rsidR="00E33516" w:rsidRDefault="00E33516" w:rsidP="00B8431E">
      <w:pPr>
        <w:rPr>
          <w:rFonts w:asciiTheme="minorHAnsi" w:hAnsiTheme="minorHAnsi" w:cstheme="minorHAnsi"/>
        </w:rPr>
      </w:pPr>
    </w:p>
    <w:p w:rsidR="00B8431E" w:rsidRDefault="002D3B07" w:rsidP="002D3B07">
      <w:r>
        <w:t>W</w:t>
      </w:r>
      <w:r w:rsidR="00B8431E">
        <w:t xml:space="preserve">e raden de </w:t>
      </w:r>
      <w:r w:rsidR="00B8431E" w:rsidRPr="002D3B07">
        <w:rPr>
          <w:b/>
        </w:rPr>
        <w:t>bedeling van de communie aan de zieken</w:t>
      </w:r>
      <w:r w:rsidR="00B8431E">
        <w:t xml:space="preserve"> in de parochie af, behalve in bijzondere omstandigheden. Aandacht voor de zieken en de eenzamen moet er beslist blijven, maar dan langs andere wegen.</w:t>
      </w:r>
      <w:r>
        <w:t xml:space="preserve"> Ook hierover staan indringende suggesties in het communiqué van de bisschoppen.</w:t>
      </w:r>
    </w:p>
    <w:p w:rsidR="00141C1F" w:rsidRDefault="00141C1F" w:rsidP="002D3B07">
      <w:r>
        <w:t xml:space="preserve">De voorziene </w:t>
      </w:r>
      <w:r w:rsidRPr="00141C1F">
        <w:rPr>
          <w:b/>
        </w:rPr>
        <w:t>omhalingen van Broederlijk Delen en van Welzijnszorg</w:t>
      </w:r>
      <w:r>
        <w:t xml:space="preserve"> zullen dus niet in de geplande zondagsvieringen kunnen doorgaan. We bevelen in ieder geval solidariteit met het Zuiden en met de wereld van de armoede in eigen omgeving aan, zie hiervoor de websites van deze organisaties.</w:t>
      </w:r>
    </w:p>
    <w:p w:rsidR="002D3B07" w:rsidRDefault="002D3B07" w:rsidP="002D3B07"/>
    <w:p w:rsidR="00B8431E" w:rsidRDefault="002D3B07" w:rsidP="002D3B07">
      <w:r>
        <w:t xml:space="preserve">Het is zeker de bedoeling de komende zes weken </w:t>
      </w:r>
      <w:r w:rsidRPr="002D3B07">
        <w:rPr>
          <w:b/>
        </w:rPr>
        <w:t>pastorale bijeenkomsten</w:t>
      </w:r>
      <w:r>
        <w:t xml:space="preserve"> zo veel mogelijk niet te laten plaatsvinden. Kleine overlegsamenkomsten van medewerkers </w:t>
      </w:r>
      <w:r w:rsidR="002B22FE">
        <w:t xml:space="preserve">– noodzakelijk – </w:t>
      </w:r>
      <w:r>
        <w:t xml:space="preserve">kunnen plaatsvinden </w:t>
      </w:r>
      <w:r w:rsidR="00B8431E">
        <w:t xml:space="preserve">mits </w:t>
      </w:r>
      <w:r w:rsidR="00B8431E">
        <w:lastRenderedPageBreak/>
        <w:t>in acht name van de door de overheid opgelegde voorzorgsmaatregelen</w:t>
      </w:r>
      <w:r>
        <w:t>:</w:t>
      </w:r>
      <w:r w:rsidRPr="002D3B07">
        <w:t xml:space="preserve"> </w:t>
      </w:r>
      <w:r>
        <w:t>voldoende grote ruimte met verluchting, afstand van</w:t>
      </w:r>
      <w:r w:rsidR="00414E4D">
        <w:t xml:space="preserve"> </w:t>
      </w:r>
      <w:r>
        <w:t>1,5 meter en mondmasker</w:t>
      </w:r>
      <w:r w:rsidR="00B8431E">
        <w:t xml:space="preserve">. </w:t>
      </w:r>
    </w:p>
    <w:p w:rsidR="002D3B07" w:rsidRDefault="002D3B07" w:rsidP="002D3B07"/>
    <w:p w:rsidR="00414E4D" w:rsidRDefault="00B8431E" w:rsidP="00414E4D">
      <w:r>
        <w:t xml:space="preserve">Geplande </w:t>
      </w:r>
      <w:r w:rsidRPr="00414E4D">
        <w:rPr>
          <w:b/>
        </w:rPr>
        <w:t>catechesesamenkomsten</w:t>
      </w:r>
      <w:r>
        <w:t xml:space="preserve"> voor vormsel of eerste communie gaan in deze periode </w:t>
      </w:r>
      <w:r w:rsidR="00414E4D">
        <w:t xml:space="preserve">best </w:t>
      </w:r>
      <w:r>
        <w:t xml:space="preserve">niet door, </w:t>
      </w:r>
      <w:r w:rsidRPr="00414E4D">
        <w:rPr>
          <w:b/>
        </w:rPr>
        <w:t>noch voor de kinderen of jongeren, noch voor de ouders</w:t>
      </w:r>
      <w:r>
        <w:t xml:space="preserve">. </w:t>
      </w:r>
      <w:r w:rsidR="00414E4D">
        <w:t xml:space="preserve">Indien u </w:t>
      </w:r>
      <w:r w:rsidR="002B22FE">
        <w:t xml:space="preserve">daarover vragen heeft, </w:t>
      </w:r>
      <w:r w:rsidR="00414E4D">
        <w:t xml:space="preserve"> neemt u contact op met de dienst parochiecatechese </w:t>
      </w:r>
      <w:r w:rsidR="002B22FE">
        <w:t>om te zien wat kan of niet kan</w:t>
      </w:r>
      <w:r w:rsidR="00414E4D">
        <w:t xml:space="preserve">, 011 24 90 13 of </w:t>
      </w:r>
      <w:hyperlink r:id="rId8" w:history="1">
        <w:r w:rsidR="00414E4D" w:rsidRPr="00830729">
          <w:rPr>
            <w:rStyle w:val="Hyperlink"/>
          </w:rPr>
          <w:t>parochiecatechese@bisdomhasselt.be</w:t>
        </w:r>
      </w:hyperlink>
    </w:p>
    <w:p w:rsidR="002B22FE" w:rsidRDefault="002B22FE"/>
    <w:p w:rsidR="00141C1F" w:rsidRDefault="00461681">
      <w:r>
        <w:t xml:space="preserve">Opnieuw worden we opgeroepen om langs creatieve wegen onze </w:t>
      </w:r>
      <w:r w:rsidRPr="00461681">
        <w:rPr>
          <w:b/>
        </w:rPr>
        <w:t>verbondenheid met velen en onze pastorale zorg</w:t>
      </w:r>
      <w:r>
        <w:t xml:space="preserve"> te realiseren. Het communiqué van de bisschoppen drukt het ons op het hart. Kerknet biedt heel wat mogelijkheden. Binnen Kerknet toont onze website </w:t>
      </w:r>
      <w:hyperlink r:id="rId9" w:history="1">
        <w:r w:rsidRPr="00626A1E">
          <w:rPr>
            <w:rStyle w:val="Hyperlink"/>
          </w:rPr>
          <w:t>www.bisdomhasselt.be</w:t>
        </w:r>
      </w:hyperlink>
      <w:r>
        <w:t xml:space="preserve"> ook heel concrete wegen voor dieptegesprek, voor gebed, voor pastoraal met rouwenden, voor solidariteit met mensen in nood, klik op de tegels van de startpagina of klik op de </w:t>
      </w:r>
      <w:r w:rsidR="00A0486F">
        <w:t>werkbalk op</w:t>
      </w:r>
      <w:r>
        <w:t xml:space="preserve"> “pastoraal digitaal.” </w:t>
      </w:r>
    </w:p>
    <w:p w:rsidR="00461681" w:rsidRDefault="00461681">
      <w:r>
        <w:t xml:space="preserve">Je vindt er ook het interdiocesane aanbod voor zondagsvieringen via TV, Radio of streaming langs </w:t>
      </w:r>
      <w:bookmarkStart w:id="0" w:name="_GoBack"/>
      <w:bookmarkEnd w:id="0"/>
      <w:r>
        <w:t xml:space="preserve">kerknet. </w:t>
      </w:r>
    </w:p>
    <w:p w:rsidR="00141C1F" w:rsidRDefault="00141C1F"/>
    <w:p w:rsidR="002B22FE" w:rsidRDefault="00461681">
      <w:r>
        <w:t xml:space="preserve">We wensen u allen goede moed voor deze periode, solidair met velen die in moeilijke omstandigheden deze tijd tegemoet gaan. Het perspectief is 13 december, we weten niet hoe het daarna zal zijn. We weten wel dat we tegen dan de Advent zijn ingegaan en ons voorbereiden op Kerstmis. </w:t>
      </w:r>
      <w:r w:rsidRPr="000D7A5E">
        <w:rPr>
          <w:b/>
        </w:rPr>
        <w:t>De Heer komt naar ons toe, Hij is onze toekomst.</w:t>
      </w:r>
      <w:r>
        <w:t xml:space="preserve"> Vanuit dit perspectief mogen we vandaag leven, werken en – zoals de bisschoppen zeggen – samen Kerk zijn, ook in Lock-down.</w:t>
      </w:r>
    </w:p>
    <w:p w:rsidR="00461681" w:rsidRDefault="00461681"/>
    <w:p w:rsidR="000D7A5E" w:rsidRDefault="000D7A5E"/>
    <w:p w:rsidR="00246341" w:rsidRDefault="002B22FE">
      <w:r>
        <w:t>Met v</w:t>
      </w:r>
      <w:r w:rsidR="00246341">
        <w:t>riendelijke groeten</w:t>
      </w:r>
    </w:p>
    <w:p w:rsidR="00246341" w:rsidRDefault="00246341">
      <w:r>
        <w:t xml:space="preserve">Mede namens bisschop Patrick Hoogmartens </w:t>
      </w:r>
    </w:p>
    <w:p w:rsidR="00246341" w:rsidRDefault="00246341">
      <w:r>
        <w:t>Karel D’Huys</w:t>
      </w:r>
    </w:p>
    <w:p w:rsidR="00246341" w:rsidRDefault="00246341">
      <w:r>
        <w:t>Vicaris-generaal</w:t>
      </w:r>
    </w:p>
    <w:p w:rsidR="00B83C65" w:rsidRDefault="00B83C65"/>
    <w:p w:rsidR="00246341" w:rsidRPr="000C0490" w:rsidRDefault="00B83C65">
      <w:r>
        <w:t xml:space="preserve">Hasselt, </w:t>
      </w:r>
      <w:r w:rsidR="00141C1F">
        <w:t>3</w:t>
      </w:r>
      <w:r w:rsidR="00414E4D">
        <w:t xml:space="preserve"> novem</w:t>
      </w:r>
      <w:r w:rsidR="00926F5C">
        <w:t>b</w:t>
      </w:r>
      <w:r w:rsidR="00414E4D">
        <w:t>er</w:t>
      </w:r>
      <w:r>
        <w:t xml:space="preserve"> 2020</w:t>
      </w:r>
    </w:p>
    <w:sectPr w:rsidR="00246341" w:rsidRPr="000C049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09" w:rsidRDefault="00B95E09" w:rsidP="00B95E09">
      <w:r>
        <w:separator/>
      </w:r>
    </w:p>
  </w:endnote>
  <w:endnote w:type="continuationSeparator" w:id="0">
    <w:p w:rsidR="00B95E09" w:rsidRDefault="00B95E09" w:rsidP="00B9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09" w:rsidRDefault="00B95E09" w:rsidP="00B95E09">
      <w:r>
        <w:separator/>
      </w:r>
    </w:p>
  </w:footnote>
  <w:footnote w:type="continuationSeparator" w:id="0">
    <w:p w:rsidR="00B95E09" w:rsidRDefault="00B95E09" w:rsidP="00B95E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58929"/>
      <w:docPartObj>
        <w:docPartGallery w:val="Page Numbers (Margins)"/>
        <w:docPartUnique/>
      </w:docPartObj>
    </w:sdtPr>
    <w:sdtEndPr/>
    <w:sdtContent>
      <w:p w:rsidR="00B95E09" w:rsidRDefault="00B95E09">
        <w:pPr>
          <w:pStyle w:val="Koptekst"/>
        </w:pPr>
        <w:r>
          <w:rPr>
            <w:rFonts w:asciiTheme="majorHAnsi" w:eastAsiaTheme="majorEastAsia" w:hAnsiTheme="majorHAnsi" w:cstheme="majorBidi"/>
            <w:noProof/>
            <w:sz w:val="28"/>
            <w:szCs w:val="28"/>
            <w:lang w:eastAsia="nl-BE"/>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Ova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95E09" w:rsidRDefault="00B95E09">
                              <w:pPr>
                                <w:rPr>
                                  <w:rStyle w:val="Paginanummer"/>
                                  <w:color w:val="FFFFFF" w:themeColor="background1"/>
                                  <w:szCs w:val="24"/>
                                </w:rPr>
                              </w:pPr>
                              <w:r>
                                <w:fldChar w:fldCharType="begin"/>
                              </w:r>
                              <w:r>
                                <w:instrText>PAGE    \* MERGEFORMAT</w:instrText>
                              </w:r>
                              <w:r>
                                <w:fldChar w:fldCharType="separate"/>
                              </w:r>
                              <w:r w:rsidR="00A0486F" w:rsidRPr="00A0486F">
                                <w:rPr>
                                  <w:rStyle w:val="Paginanummer"/>
                                  <w:b/>
                                  <w:bCs/>
                                  <w:noProof/>
                                  <w:color w:val="FFFFFF" w:themeColor="background1"/>
                                  <w:sz w:val="24"/>
                                  <w:szCs w:val="24"/>
                                  <w:lang w:val="nl-NL"/>
                                </w:rPr>
                                <w:t>1</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AlJ6vIdgIAAO8EAAAOAAAAAAAAAAAA&#10;AAAAAC4CAABkcnMvZTJvRG9jLnhtbFBLAQItABQABgAIAAAAIQDssEif2AAAAAMBAAAPAAAAAAAA&#10;AAAAAAAAANAEAABkcnMvZG93bnJldi54bWxQSwUGAAAAAAQABADzAAAA1QUAAAAA&#10;" o:allowincell="f" fillcolor="#9dbb61" stroked="f">
                  <v:textbox inset="0,,0">
                    <w:txbxContent>
                      <w:p w:rsidR="00B95E09" w:rsidRDefault="00B95E09">
                        <w:pPr>
                          <w:rPr>
                            <w:rStyle w:val="Paginanummer"/>
                            <w:color w:val="FFFFFF" w:themeColor="background1"/>
                            <w:szCs w:val="24"/>
                          </w:rPr>
                        </w:pPr>
                        <w:r>
                          <w:fldChar w:fldCharType="begin"/>
                        </w:r>
                        <w:r>
                          <w:instrText>PAGE    \* MERGEFORMAT</w:instrText>
                        </w:r>
                        <w:r>
                          <w:fldChar w:fldCharType="separate"/>
                        </w:r>
                        <w:r w:rsidR="00A0486F" w:rsidRPr="00A0486F">
                          <w:rPr>
                            <w:rStyle w:val="Paginanummer"/>
                            <w:b/>
                            <w:bCs/>
                            <w:noProof/>
                            <w:color w:val="FFFFFF" w:themeColor="background1"/>
                            <w:sz w:val="24"/>
                            <w:szCs w:val="24"/>
                            <w:lang w:val="nl-NL"/>
                          </w:rPr>
                          <w:t>1</w:t>
                        </w:r>
                        <w:r>
                          <w:rPr>
                            <w:rStyle w:val="Paginanummer"/>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35170"/>
    <w:multiLevelType w:val="hybridMultilevel"/>
    <w:tmpl w:val="11E621A2"/>
    <w:lvl w:ilvl="0" w:tplc="3A067C32">
      <w:start w:val="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B734CA9"/>
    <w:multiLevelType w:val="hybridMultilevel"/>
    <w:tmpl w:val="85906A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EC3671"/>
    <w:multiLevelType w:val="hybridMultilevel"/>
    <w:tmpl w:val="AB7C68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B240D00"/>
    <w:multiLevelType w:val="hybridMultilevel"/>
    <w:tmpl w:val="E2E648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90"/>
    <w:rsid w:val="00090047"/>
    <w:rsid w:val="000C0490"/>
    <w:rsid w:val="000D7A5E"/>
    <w:rsid w:val="00127097"/>
    <w:rsid w:val="00141C1F"/>
    <w:rsid w:val="00246341"/>
    <w:rsid w:val="002B22FE"/>
    <w:rsid w:val="002D3B07"/>
    <w:rsid w:val="00303FBB"/>
    <w:rsid w:val="00414E4D"/>
    <w:rsid w:val="00461681"/>
    <w:rsid w:val="004F4C2E"/>
    <w:rsid w:val="005E16AB"/>
    <w:rsid w:val="00602B36"/>
    <w:rsid w:val="0064408F"/>
    <w:rsid w:val="00660E7B"/>
    <w:rsid w:val="00776B7B"/>
    <w:rsid w:val="008520D0"/>
    <w:rsid w:val="00926F5C"/>
    <w:rsid w:val="009578AF"/>
    <w:rsid w:val="00974FB4"/>
    <w:rsid w:val="00A0486F"/>
    <w:rsid w:val="00B83C65"/>
    <w:rsid w:val="00B8431E"/>
    <w:rsid w:val="00B95E09"/>
    <w:rsid w:val="00C414F6"/>
    <w:rsid w:val="00E33516"/>
    <w:rsid w:val="00F177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B8268"/>
  <w15:docId w15:val="{EF00ACD2-9AB3-4EB0-9B57-AB2B21BD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049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0490"/>
    <w:rPr>
      <w:color w:val="0563C1"/>
      <w:u w:val="single"/>
    </w:rPr>
  </w:style>
  <w:style w:type="character" w:styleId="GevolgdeHyperlink">
    <w:name w:val="FollowedHyperlink"/>
    <w:basedOn w:val="Standaardalinea-lettertype"/>
    <w:uiPriority w:val="99"/>
    <w:semiHidden/>
    <w:unhideWhenUsed/>
    <w:rsid w:val="000C0490"/>
    <w:rPr>
      <w:color w:val="800080" w:themeColor="followedHyperlink"/>
      <w:u w:val="single"/>
    </w:rPr>
  </w:style>
  <w:style w:type="paragraph" w:styleId="Lijstalinea">
    <w:name w:val="List Paragraph"/>
    <w:basedOn w:val="Standaard"/>
    <w:uiPriority w:val="34"/>
    <w:qFormat/>
    <w:rsid w:val="00B8431E"/>
    <w:pPr>
      <w:spacing w:after="160" w:line="256" w:lineRule="auto"/>
      <w:ind w:left="720"/>
      <w:contextualSpacing/>
    </w:pPr>
    <w:rPr>
      <w:rFonts w:asciiTheme="minorHAnsi" w:hAnsiTheme="minorHAnsi" w:cstheme="minorBidi"/>
    </w:rPr>
  </w:style>
  <w:style w:type="paragraph" w:styleId="Koptekst">
    <w:name w:val="header"/>
    <w:basedOn w:val="Standaard"/>
    <w:link w:val="KoptekstChar"/>
    <w:uiPriority w:val="99"/>
    <w:unhideWhenUsed/>
    <w:rsid w:val="00B95E09"/>
    <w:pPr>
      <w:tabs>
        <w:tab w:val="center" w:pos="4536"/>
        <w:tab w:val="right" w:pos="9072"/>
      </w:tabs>
    </w:pPr>
  </w:style>
  <w:style w:type="character" w:customStyle="1" w:styleId="KoptekstChar">
    <w:name w:val="Koptekst Char"/>
    <w:basedOn w:val="Standaardalinea-lettertype"/>
    <w:link w:val="Koptekst"/>
    <w:uiPriority w:val="99"/>
    <w:rsid w:val="00B95E09"/>
    <w:rPr>
      <w:rFonts w:ascii="Calibri" w:hAnsi="Calibri" w:cs="Calibri"/>
    </w:rPr>
  </w:style>
  <w:style w:type="paragraph" w:styleId="Voettekst">
    <w:name w:val="footer"/>
    <w:basedOn w:val="Standaard"/>
    <w:link w:val="VoettekstChar"/>
    <w:uiPriority w:val="99"/>
    <w:unhideWhenUsed/>
    <w:rsid w:val="00B95E09"/>
    <w:pPr>
      <w:tabs>
        <w:tab w:val="center" w:pos="4536"/>
        <w:tab w:val="right" w:pos="9072"/>
      </w:tabs>
    </w:pPr>
  </w:style>
  <w:style w:type="character" w:customStyle="1" w:styleId="VoettekstChar">
    <w:name w:val="Voettekst Char"/>
    <w:basedOn w:val="Standaardalinea-lettertype"/>
    <w:link w:val="Voettekst"/>
    <w:uiPriority w:val="99"/>
    <w:rsid w:val="00B95E09"/>
    <w:rPr>
      <w:rFonts w:ascii="Calibri" w:hAnsi="Calibri" w:cs="Calibri"/>
    </w:rPr>
  </w:style>
  <w:style w:type="character" w:styleId="Paginanummer">
    <w:name w:val="page number"/>
    <w:basedOn w:val="Standaardalinea-lettertype"/>
    <w:uiPriority w:val="99"/>
    <w:unhideWhenUsed/>
    <w:rsid w:val="00B9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92921">
      <w:bodyDiv w:val="1"/>
      <w:marLeft w:val="0"/>
      <w:marRight w:val="0"/>
      <w:marTop w:val="0"/>
      <w:marBottom w:val="0"/>
      <w:divBdr>
        <w:top w:val="none" w:sz="0" w:space="0" w:color="auto"/>
        <w:left w:val="none" w:sz="0" w:space="0" w:color="auto"/>
        <w:bottom w:val="none" w:sz="0" w:space="0" w:color="auto"/>
        <w:right w:val="none" w:sz="0" w:space="0" w:color="auto"/>
      </w:divBdr>
    </w:div>
    <w:div w:id="1136532150">
      <w:bodyDiv w:val="1"/>
      <w:marLeft w:val="0"/>
      <w:marRight w:val="0"/>
      <w:marTop w:val="0"/>
      <w:marBottom w:val="0"/>
      <w:divBdr>
        <w:top w:val="none" w:sz="0" w:space="0" w:color="auto"/>
        <w:left w:val="none" w:sz="0" w:space="0" w:color="auto"/>
        <w:bottom w:val="none" w:sz="0" w:space="0" w:color="auto"/>
        <w:right w:val="none" w:sz="0" w:space="0" w:color="auto"/>
      </w:divBdr>
    </w:div>
    <w:div w:id="1192036534">
      <w:bodyDiv w:val="1"/>
      <w:marLeft w:val="0"/>
      <w:marRight w:val="0"/>
      <w:marTop w:val="0"/>
      <w:marBottom w:val="0"/>
      <w:divBdr>
        <w:top w:val="none" w:sz="0" w:space="0" w:color="auto"/>
        <w:left w:val="none" w:sz="0" w:space="0" w:color="auto"/>
        <w:bottom w:val="none" w:sz="0" w:space="0" w:color="auto"/>
        <w:right w:val="none" w:sz="0" w:space="0" w:color="auto"/>
      </w:divBdr>
    </w:div>
    <w:div w:id="13956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chiecatechese@bisdomhasselt.be" TargetMode="External"/><Relationship Id="rId3" Type="http://schemas.openxmlformats.org/officeDocument/2006/relationships/settings" Target="settings.xml"/><Relationship Id="rId7" Type="http://schemas.openxmlformats.org/officeDocument/2006/relationships/hyperlink" Target="https://www.kerknet.be/bisschoppenconferentie/artikel/draaiboek-katholieke-kerk-voor-publieke-vieringen-vanaf-211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sdomhassel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4377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Dhuys</dc:creator>
  <cp:lastModifiedBy>Ann Massoels</cp:lastModifiedBy>
  <cp:revision>2</cp:revision>
  <cp:lastPrinted>2020-03-16T13:18:00Z</cp:lastPrinted>
  <dcterms:created xsi:type="dcterms:W3CDTF">2020-11-03T11:43:00Z</dcterms:created>
  <dcterms:modified xsi:type="dcterms:W3CDTF">2020-11-03T11:43:00Z</dcterms:modified>
</cp:coreProperties>
</file>