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C733D" w14:textId="77777777" w:rsidR="00582106" w:rsidRDefault="00582106" w:rsidP="00582106">
      <w:pPr>
        <w:pStyle w:val="Default"/>
        <w:jc w:val="both"/>
      </w:pPr>
      <w:r>
        <w:rPr>
          <w:b/>
          <w:bCs/>
          <w:u w:val="single"/>
        </w:rPr>
        <w:t>Homilie – Hoogfeest Hemelvaart van de Heer – jaar B                                         13.05.2021</w:t>
      </w:r>
      <w:r>
        <w:rPr>
          <w:i/>
          <w:iCs/>
        </w:rPr>
        <w:br/>
        <w:t>Handelingen 1, 1-11 / Psalm 47 / Efeziërs 4, 1-13 / Marcus 16, 15-20</w:t>
      </w:r>
    </w:p>
    <w:p w14:paraId="27EDF1BC" w14:textId="77777777" w:rsidR="00582106" w:rsidRDefault="00582106" w:rsidP="00582106">
      <w:pPr>
        <w:pStyle w:val="Default"/>
        <w:jc w:val="both"/>
      </w:pPr>
    </w:p>
    <w:p w14:paraId="6E5F7576" w14:textId="77777777" w:rsidR="00582106" w:rsidRDefault="00582106" w:rsidP="00582106">
      <w:pPr>
        <w:pStyle w:val="Default"/>
        <w:jc w:val="both"/>
      </w:pPr>
      <w:r>
        <w:t xml:space="preserve">Zowel de eerste lezing als het evangelie vertellen ons over Jezus’ hemelvaart. Na zichtbaar aan zijn leerlingen verschenen te zijn, neemt Hij van hen afscheid. Maar Hij laat geen ontgoochelde groep mensen achter. Integendeel, Lucas, de evangelist die we volgend jaar zullen beluisteren, schrijft dat ze na Jezus’ hemelvaart </w:t>
      </w:r>
      <w:r>
        <w:rPr>
          <w:i/>
          <w:iCs/>
        </w:rPr>
        <w:t>‘met grote blijdschap naar Jeruzalem terugkeerden’</w:t>
      </w:r>
      <w:r>
        <w:t xml:space="preserve"> (Lc. 24, 52). Waarom? Het feest dat wij vandaag vieren geeft ons hierop een tweevoudig antwoord. </w:t>
      </w:r>
    </w:p>
    <w:p w14:paraId="5F2A2A99" w14:textId="77777777" w:rsidR="00582106" w:rsidRPr="00E8041C" w:rsidRDefault="00582106" w:rsidP="00582106">
      <w:pPr>
        <w:pStyle w:val="Default"/>
        <w:jc w:val="both"/>
        <w:rPr>
          <w:sz w:val="16"/>
          <w:szCs w:val="16"/>
        </w:rPr>
      </w:pPr>
    </w:p>
    <w:p w14:paraId="6FB11DCD" w14:textId="77777777" w:rsidR="00582106" w:rsidRDefault="00582106" w:rsidP="00582106">
      <w:pPr>
        <w:pStyle w:val="Default"/>
        <w:jc w:val="both"/>
      </w:pPr>
      <w:r>
        <w:t xml:space="preserve">Allereerst verkondigt dit feest nogmaals de werkelijkheid van de verrijzenis. Nu Pasen reeds enkele weken voorbij is, zien we duidelijker wat aan Jezus gebeurde. Hij werd door mensen in het ongelijk gesteld, door de joodse religieuze leiders veroordeeld en terechtgesteld als een misdadiger. Maar God heeft Hem uit de doden opgewekt. God heeft zich aan de kant van zijn Zoon geschaard en Hem laten delen in Zijn heerlijkheid. Ten hemel opgenomen </w:t>
      </w:r>
      <w:r>
        <w:rPr>
          <w:i/>
          <w:iCs/>
        </w:rPr>
        <w:t>‘zit hij thans aan de rechterhand van God’</w:t>
      </w:r>
      <w:r>
        <w:t xml:space="preserve">(Mc. 16, 19). Zijn heengaan is dus geen reden om verdrietig te zijn. Het is eerder een aansporing tot blijdschap omdat het een bevestiging inhoudt van Zijn manier van leven. Zijn bevrijding uit de dood draagt tegelijk een belofte in zich voor ieder van ons. Want met Pasen én met Hemelvaart vieren wij dat Jezus is aangekomen waar ook wij verwacht zijn: bij God, Zijn en ook onze Vader. Ook ons wordt een toekomst aangezegd over de grenzen van ons menselijk bestaan heen. </w:t>
      </w:r>
    </w:p>
    <w:p w14:paraId="78D122BA" w14:textId="77777777" w:rsidR="00582106" w:rsidRPr="00E8041C" w:rsidRDefault="00582106" w:rsidP="00582106">
      <w:pPr>
        <w:pStyle w:val="Default"/>
        <w:jc w:val="both"/>
        <w:rPr>
          <w:sz w:val="16"/>
          <w:szCs w:val="16"/>
        </w:rPr>
      </w:pPr>
    </w:p>
    <w:p w14:paraId="0A2E3116" w14:textId="77777777" w:rsidR="00582106" w:rsidRDefault="00582106" w:rsidP="00582106">
      <w:pPr>
        <w:pStyle w:val="Default"/>
        <w:jc w:val="both"/>
      </w:pPr>
      <w:r>
        <w:t xml:space="preserve">De tweede reden waarom ‘Hemelvaart’ een feestelijke dag is, lezen we in het toegevoegde slot van het Marcusevangelie dat wij vandaag beluisterd hebben. Al is Jezus niet meer zichtbaar onder zijn leerlingen aanwezig, toch blijft Hij als de Verrezene bij hen. Zijn nabijheid is zelfs veel intenser, veel </w:t>
      </w:r>
      <w:proofErr w:type="spellStart"/>
      <w:r>
        <w:t>alomvattender</w:t>
      </w:r>
      <w:proofErr w:type="spellEnd"/>
      <w:r>
        <w:t xml:space="preserve"> geworden, omdat Hij niet meer gebonden is aan tijd en ruimte zoals voordien. Dit besef was al stilaan bij de leerlingen gegroeid doorheen de verschillende ontmoetingen met hun Heer na de verrijzenis. Zijn hemelvaart is dus geen echt afscheid, het is eerder een nieuwe manier van verbondenheid tussen Jezus en zijn leerlingen. Wanneer zij daarna van Hem zullen getuigen en overal rondtrekken om de Blijde Boodschap te verkondigen, dan zullen zij er niet alleen voor staan. </w:t>
      </w:r>
      <w:r>
        <w:rPr>
          <w:i/>
          <w:iCs/>
        </w:rPr>
        <w:t>‘De Heer werkte met hen mee en zette hun verkondiging kracht bij met de tekenen die ermee gepaard gingen’</w:t>
      </w:r>
      <w:r>
        <w:t>. Zo eindigt het Marcusevangelie.</w:t>
      </w:r>
    </w:p>
    <w:p w14:paraId="291DC1AE" w14:textId="77777777" w:rsidR="00582106" w:rsidRPr="001139CF" w:rsidRDefault="00582106" w:rsidP="00582106">
      <w:pPr>
        <w:pStyle w:val="Default"/>
        <w:jc w:val="both"/>
        <w:rPr>
          <w:sz w:val="16"/>
          <w:szCs w:val="16"/>
        </w:rPr>
      </w:pPr>
    </w:p>
    <w:p w14:paraId="759BFBE3" w14:textId="77777777" w:rsidR="00582106" w:rsidRDefault="00582106" w:rsidP="00582106">
      <w:pPr>
        <w:pStyle w:val="Default"/>
        <w:jc w:val="both"/>
      </w:pPr>
      <w:r>
        <w:t xml:space="preserve">De opdracht die Jezus van de Vader had ontvangen, geeft Hij nu door aan zijn leerlingen, met de belofte dat Hij hun inzet zal ondersteunen en vruchtbaar maken. Zo verbindt Hemelvaart de nieuwe aanwezigheid van de verrezen Jezus onder zijn leerlingen met de zending die hen wordt toevertrouwd. Zij worden enthousiaste getuigen van hun Heer met wie ze drie jaren hebben rondgetrokken. </w:t>
      </w:r>
    </w:p>
    <w:p w14:paraId="7C1B1ED5" w14:textId="77777777" w:rsidR="00582106" w:rsidRPr="001139CF" w:rsidRDefault="00582106" w:rsidP="00582106">
      <w:pPr>
        <w:pStyle w:val="Default"/>
        <w:jc w:val="both"/>
        <w:rPr>
          <w:sz w:val="16"/>
          <w:szCs w:val="16"/>
        </w:rPr>
      </w:pPr>
    </w:p>
    <w:p w14:paraId="377ADCD2" w14:textId="77777777" w:rsidR="00582106" w:rsidRDefault="00582106" w:rsidP="00582106">
      <w:pPr>
        <w:pStyle w:val="Default"/>
        <w:jc w:val="both"/>
      </w:pPr>
      <w:r>
        <w:t xml:space="preserve">Ook voor ons klinkt er uit dit feest duidelijk een oproep om te getuigen. Al te veel spreken we over Gods afwezigheid. We vinden misschien ook dat er toch zo weinig tastbare tekenen zijn die naar Hem verwijzen. Een dag als deze herinnert ons eraan dat de eerste getuige Jezus Christus is en na Hem allen die vanuit Zijn nabijheid  en naar zijn voorbeeld proberen christen te zijn. Misschien staren wij teveel naar de hemel en hebben wij te weinig oog en bewondering voor hen die zich in deze tijd nog gelovig willen noemen. </w:t>
      </w:r>
    </w:p>
    <w:p w14:paraId="7F763F79" w14:textId="77777777" w:rsidR="00582106" w:rsidRPr="001139CF" w:rsidRDefault="00582106" w:rsidP="00582106">
      <w:pPr>
        <w:pStyle w:val="Default"/>
        <w:jc w:val="both"/>
        <w:rPr>
          <w:sz w:val="16"/>
          <w:szCs w:val="16"/>
        </w:rPr>
      </w:pPr>
    </w:p>
    <w:p w14:paraId="766E0754" w14:textId="77777777" w:rsidR="00582106" w:rsidRDefault="00582106" w:rsidP="00582106">
      <w:pPr>
        <w:pStyle w:val="Default"/>
        <w:jc w:val="both"/>
      </w:pPr>
      <w:r>
        <w:t xml:space="preserve">Makkelijk is dit alles niet, ook niet toen voor de leerlingen. Daarom ook stonden ze zo naar de hemel te staren, hoorden we in de eerste lezing, en moesten twee mannen in witte gewaden hen terug bij de les brengen: </w:t>
      </w:r>
      <w:r>
        <w:rPr>
          <w:i/>
          <w:iCs/>
        </w:rPr>
        <w:t>‘Wat staat ge naar de hemel te kijken?’</w:t>
      </w:r>
      <w:r>
        <w:t xml:space="preserve"> (Hand. 1, 11). De Geest moest nu zijn werk gaan doen nu Jezus zelf van hen weggegaan was. Die Geest zal niet alleen de leegte vullen die mogelijk na zijn heengaan is ontstaan, de Geest zal hen alles in herinnering brengen wat Jezus gezegd en gedaan had. Die Geest zal hun bron van inspiratie en kracht zijn </w:t>
      </w:r>
      <w:r>
        <w:lastRenderedPageBreak/>
        <w:t xml:space="preserve">om, te midden van de concrete levensomstandigheden die zij meemaken, hun leerling-zijn concreet gestalte te geven. </w:t>
      </w:r>
    </w:p>
    <w:p w14:paraId="761C23D0" w14:textId="77777777" w:rsidR="00582106" w:rsidRPr="001139CF" w:rsidRDefault="00582106" w:rsidP="00582106">
      <w:pPr>
        <w:pStyle w:val="Default"/>
        <w:jc w:val="both"/>
        <w:rPr>
          <w:sz w:val="16"/>
          <w:szCs w:val="16"/>
        </w:rPr>
      </w:pPr>
    </w:p>
    <w:p w14:paraId="3096DDF8" w14:textId="77777777" w:rsidR="00582106" w:rsidRDefault="00582106" w:rsidP="00582106">
      <w:pPr>
        <w:pStyle w:val="Default"/>
        <w:jc w:val="both"/>
      </w:pPr>
      <w:r>
        <w:t xml:space="preserve">Die eerste lezing was het begin  van de Handelingen van de apostelen, een soort verslagboek van de activiteiten van Jezus’ leerlingen nadat Hij uit hun midden was weggegaan. Het is geschreven door de evangelist Lucas. Je zou kunnen zeggen: Handelingen is deel twee van zijn evangelie. Hij schrijft het voor een zekere </w:t>
      </w:r>
      <w:proofErr w:type="spellStart"/>
      <w:r>
        <w:t>Theofilus</w:t>
      </w:r>
      <w:proofErr w:type="spellEnd"/>
      <w:r>
        <w:t xml:space="preserve">. Een prachtige naam, want het betekent: </w:t>
      </w:r>
      <w:r>
        <w:rPr>
          <w:i/>
          <w:iCs/>
        </w:rPr>
        <w:t>‘vriend van God’</w:t>
      </w:r>
      <w:r>
        <w:t xml:space="preserve">. Lucas vertelt in dat verslagboek hoe de leerlingen inderdaad kracht hebben ontvangen om van Jezus te getuigen in Jeruzalem, Judea, Samaria tot het einde der aarde. </w:t>
      </w:r>
    </w:p>
    <w:p w14:paraId="26CE533B" w14:textId="77777777" w:rsidR="00582106" w:rsidRPr="001139CF" w:rsidRDefault="00582106" w:rsidP="00582106">
      <w:pPr>
        <w:pStyle w:val="Default"/>
        <w:jc w:val="both"/>
        <w:rPr>
          <w:sz w:val="16"/>
          <w:szCs w:val="16"/>
        </w:rPr>
      </w:pPr>
    </w:p>
    <w:p w14:paraId="545BB3A2" w14:textId="77777777" w:rsidR="00582106" w:rsidRDefault="00582106" w:rsidP="00582106">
      <w:pPr>
        <w:pStyle w:val="Default"/>
        <w:jc w:val="both"/>
      </w:pPr>
      <w:r>
        <w:t xml:space="preserve">Dat boek van Lucas is ook tot ons gericht. Ook wij zijn </w:t>
      </w:r>
      <w:proofErr w:type="spellStart"/>
      <w:r>
        <w:t>Theofilus</w:t>
      </w:r>
      <w:proofErr w:type="spellEnd"/>
      <w:r>
        <w:t xml:space="preserve">. Ook wij mogen ons vrienden van God weten. Ja, God ziet het met ons zitten. Dus niet naar de hemel zitten staren, aar aan de slag gaan om demonen uit te drijven, nieuwe talen te spreken, slangen op te nemen en zieken de handen op te leggen. Je zult zien hoe de wereld zal veranderen, ja Gods droom kan mee door ons werkelijkheid worden. </w:t>
      </w:r>
    </w:p>
    <w:p w14:paraId="5D072657" w14:textId="77777777" w:rsidR="00582106" w:rsidRDefault="00582106" w:rsidP="00582106">
      <w:pPr>
        <w:pStyle w:val="Default"/>
        <w:jc w:val="both"/>
      </w:pPr>
    </w:p>
    <w:p w14:paraId="7656C54C" w14:textId="3C25A548" w:rsidR="00582106" w:rsidRDefault="00582106" w:rsidP="00582106">
      <w:pPr>
        <w:pStyle w:val="Default"/>
        <w:jc w:val="center"/>
      </w:pPr>
      <w:r>
        <w:rPr>
          <w:noProof/>
        </w:rPr>
        <w:drawing>
          <wp:inline distT="0" distB="0" distL="0" distR="0" wp14:anchorId="039B4FAE" wp14:editId="0B183E96">
            <wp:extent cx="5402580" cy="3649980"/>
            <wp:effectExtent l="0" t="0" r="762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02580" cy="3649980"/>
                    </a:xfrm>
                    <a:prstGeom prst="rect">
                      <a:avLst/>
                    </a:prstGeom>
                    <a:noFill/>
                    <a:ln>
                      <a:noFill/>
                    </a:ln>
                  </pic:spPr>
                </pic:pic>
              </a:graphicData>
            </a:graphic>
          </wp:inline>
        </w:drawing>
      </w:r>
    </w:p>
    <w:p w14:paraId="79DBF1D0" w14:textId="77777777" w:rsidR="00582106" w:rsidRPr="00AC3320" w:rsidRDefault="00582106" w:rsidP="00582106">
      <w:pPr>
        <w:pStyle w:val="Default"/>
        <w:jc w:val="center"/>
        <w:rPr>
          <w:i/>
          <w:iCs/>
          <w:sz w:val="16"/>
          <w:szCs w:val="16"/>
        </w:rPr>
      </w:pPr>
    </w:p>
    <w:p w14:paraId="05D8A67C" w14:textId="77777777" w:rsidR="00582106" w:rsidRPr="00AC3320" w:rsidRDefault="00582106" w:rsidP="00582106">
      <w:pPr>
        <w:pStyle w:val="Default"/>
        <w:jc w:val="center"/>
        <w:rPr>
          <w:i/>
          <w:iCs/>
          <w:sz w:val="20"/>
          <w:szCs w:val="20"/>
        </w:rPr>
      </w:pPr>
      <w:r w:rsidRPr="00AC3320">
        <w:rPr>
          <w:i/>
          <w:iCs/>
          <w:sz w:val="20"/>
          <w:szCs w:val="20"/>
        </w:rPr>
        <w:t>‘Wat staan jullie naar de hemel te staren? Jullie moeten niet staren naar het niets, maar doen wat Jezus aan zijn leerlingen, en ook aan jullie heeft opgedragen: in deze wereld meebouwen aan Gods Rijk van liefde en vrede.’</w:t>
      </w:r>
    </w:p>
    <w:p w14:paraId="6377A881" w14:textId="77777777" w:rsidR="00582106" w:rsidRDefault="00582106" w:rsidP="00582106">
      <w:pPr>
        <w:pStyle w:val="Default"/>
        <w:jc w:val="both"/>
      </w:pPr>
    </w:p>
    <w:p w14:paraId="00884551" w14:textId="77777777" w:rsidR="00582106" w:rsidRDefault="00582106" w:rsidP="00582106">
      <w:pPr>
        <w:pStyle w:val="Default"/>
        <w:jc w:val="both"/>
        <w:rPr>
          <w:i/>
          <w:iCs/>
        </w:rPr>
      </w:pPr>
      <w:r>
        <w:rPr>
          <w:i/>
          <w:iCs/>
        </w:rPr>
        <w:t xml:space="preserve">Jan Verheyen – Lier. </w:t>
      </w:r>
    </w:p>
    <w:p w14:paraId="55564AF5" w14:textId="68C1E796" w:rsidR="000C7AC2" w:rsidRPr="00582106" w:rsidRDefault="00582106" w:rsidP="00582106">
      <w:pPr>
        <w:pStyle w:val="Default"/>
        <w:jc w:val="both"/>
        <w:rPr>
          <w:i/>
          <w:iCs/>
        </w:rPr>
      </w:pPr>
      <w:r>
        <w:rPr>
          <w:i/>
          <w:iCs/>
        </w:rPr>
        <w:t>Hemelvaart van de Heer B – 13.5.2021</w:t>
      </w:r>
    </w:p>
    <w:sectPr w:rsidR="000C7AC2" w:rsidRPr="005821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106"/>
    <w:rsid w:val="000C7AC2"/>
    <w:rsid w:val="00582106"/>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8B96C"/>
  <w15:chartTrackingRefBased/>
  <w15:docId w15:val="{35ED8955-CC80-46EF-B739-3BCE96A41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F54E0"/>
  </w:style>
  <w:style w:type="paragraph" w:styleId="Kop1">
    <w:name w:val="heading 1"/>
    <w:basedOn w:val="Standaard"/>
    <w:next w:val="Standaard"/>
    <w:link w:val="Kop1Char"/>
    <w:uiPriority w:val="9"/>
    <w:qFormat/>
    <w:rsid w:val="00EF54E0"/>
    <w:pPr>
      <w:keepNext/>
      <w:spacing w:after="0" w:line="240" w:lineRule="auto"/>
      <w:outlineLvl w:val="0"/>
    </w:pPr>
    <w:rPr>
      <w:rFonts w:ascii="Times New Roman" w:eastAsia="Times New Roman" w:hAnsi="Times New Roman" w:cs="Times New Roman"/>
      <w:b/>
      <w:sz w:val="24"/>
    </w:rPr>
  </w:style>
  <w:style w:type="paragraph" w:styleId="Kop2">
    <w:name w:val="heading 2"/>
    <w:basedOn w:val="Standaard"/>
    <w:next w:val="Standaard"/>
    <w:link w:val="Kop2Char"/>
    <w:uiPriority w:val="9"/>
    <w:unhideWhenUsed/>
    <w:qFormat/>
    <w:rsid w:val="00EF54E0"/>
    <w:pPr>
      <w:keepNext/>
      <w:spacing w:after="0" w:line="240" w:lineRule="auto"/>
      <w:outlineLvl w:val="1"/>
    </w:pPr>
    <w:rPr>
      <w:rFonts w:ascii="Times New Roman" w:eastAsia="Times New Roman" w:hAnsi="Times New Roman" w:cs="Times New Roman"/>
      <w:b/>
      <w:i/>
      <w:sz w:val="24"/>
    </w:rPr>
  </w:style>
  <w:style w:type="paragraph" w:styleId="Kop3">
    <w:name w:val="heading 3"/>
    <w:basedOn w:val="Standaard"/>
    <w:next w:val="Standaard"/>
    <w:link w:val="Kop3Char"/>
    <w:qFormat/>
    <w:rsid w:val="00EF54E0"/>
    <w:pPr>
      <w:keepNext/>
      <w:spacing w:after="0" w:line="240" w:lineRule="auto"/>
      <w:outlineLvl w:val="2"/>
    </w:pPr>
    <w:rPr>
      <w:rFonts w:ascii="Times New Roman" w:eastAsia="Times New Roman" w:hAnsi="Times New Roman" w:cs="Times New Roman"/>
      <w:b/>
      <w:sz w:val="28"/>
      <w:szCs w:val="28"/>
    </w:rPr>
  </w:style>
  <w:style w:type="paragraph" w:styleId="Kop4">
    <w:name w:val="heading 4"/>
    <w:basedOn w:val="Standaard"/>
    <w:next w:val="Standaard"/>
    <w:link w:val="Kop4Char"/>
    <w:uiPriority w:val="9"/>
    <w:unhideWhenUsed/>
    <w:qFormat/>
    <w:rsid w:val="00EF54E0"/>
    <w:pPr>
      <w:keepNext/>
      <w:spacing w:after="0" w:line="240" w:lineRule="auto"/>
      <w:jc w:val="both"/>
      <w:outlineLvl w:val="3"/>
    </w:pPr>
    <w:rPr>
      <w:rFonts w:ascii="Times New Roman" w:eastAsia="Times New Roman" w:hAnsi="Times New Roman" w:cs="Times New Roman"/>
      <w:b/>
      <w:sz w:val="24"/>
      <w:szCs w:val="24"/>
    </w:rPr>
  </w:style>
  <w:style w:type="paragraph" w:styleId="Kop5">
    <w:name w:val="heading 5"/>
    <w:basedOn w:val="Standaard"/>
    <w:next w:val="Standaard"/>
    <w:link w:val="Kop5Char"/>
    <w:uiPriority w:val="9"/>
    <w:unhideWhenUsed/>
    <w:qFormat/>
    <w:rsid w:val="00EF54E0"/>
    <w:pPr>
      <w:keepNext/>
      <w:spacing w:after="0" w:line="240" w:lineRule="auto"/>
      <w:jc w:val="both"/>
      <w:outlineLvl w:val="4"/>
    </w:pPr>
    <w:rPr>
      <w:rFonts w:ascii="Times New Roman" w:eastAsia="Times New Roman" w:hAnsi="Times New Roman" w:cs="Times New Roman"/>
      <w:i/>
      <w:sz w:val="24"/>
      <w:szCs w:val="24"/>
    </w:rPr>
  </w:style>
  <w:style w:type="paragraph" w:styleId="Kop6">
    <w:name w:val="heading 6"/>
    <w:basedOn w:val="Standaard"/>
    <w:next w:val="Standaard"/>
    <w:link w:val="Kop6Char"/>
    <w:uiPriority w:val="9"/>
    <w:unhideWhenUsed/>
    <w:qFormat/>
    <w:rsid w:val="00EF54E0"/>
    <w:pPr>
      <w:keepNext/>
      <w:spacing w:after="0" w:line="240" w:lineRule="auto"/>
      <w:outlineLvl w:val="5"/>
    </w:pPr>
    <w:rPr>
      <w:rFonts w:ascii="Times New Roman" w:hAnsi="Times New Roman" w:cs="Times New Roman"/>
      <w:i/>
      <w:sz w:val="24"/>
      <w:szCs w:val="24"/>
    </w:rPr>
  </w:style>
  <w:style w:type="paragraph" w:styleId="Kop7">
    <w:name w:val="heading 7"/>
    <w:basedOn w:val="Standaard"/>
    <w:next w:val="Standaard"/>
    <w:link w:val="Kop7Char"/>
    <w:uiPriority w:val="9"/>
    <w:unhideWhenUsed/>
    <w:qFormat/>
    <w:rsid w:val="00EF54E0"/>
    <w:pPr>
      <w:keepNext/>
      <w:outlineLvl w:val="6"/>
    </w:pPr>
    <w:rPr>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spacing w:after="0" w:line="240" w:lineRule="auto"/>
      <w:jc w:val="center"/>
    </w:pPr>
    <w:rPr>
      <w:rFonts w:ascii="Times New Roman" w:eastAsia="Times New Roman" w:hAnsi="Times New Roman" w:cs="Times New Roman"/>
      <w:b/>
      <w:sz w:val="28"/>
      <w:szCs w:val="20"/>
      <w:lang w:val="fr-BE"/>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ind w:left="720"/>
      <w:contextualSpacing/>
    </w:pPr>
  </w:style>
  <w:style w:type="paragraph" w:customStyle="1" w:styleId="Default">
    <w:name w:val="Default"/>
    <w:rsid w:val="00582106"/>
    <w:pPr>
      <w:autoSpaceDE w:val="0"/>
      <w:autoSpaceDN w:val="0"/>
      <w:adjustRightInd w:val="0"/>
      <w:spacing w:after="0" w:line="240" w:lineRule="auto"/>
    </w:pPr>
    <w:rPr>
      <w:rFonts w:ascii="Times New Roman" w:eastAsia="Times New Roman" w:hAnsi="Times New Roman" w:cs="Times New Roman"/>
      <w:color w:val="000000"/>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826</Words>
  <Characters>4544</Characters>
  <Application>Microsoft Office Word</Application>
  <DocSecurity>0</DocSecurity>
  <Lines>37</Lines>
  <Paragraphs>10</Paragraphs>
  <ScaleCrop>false</ScaleCrop>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2021-05-10T18:13:00Z</dcterms:created>
  <dcterms:modified xsi:type="dcterms:W3CDTF">2021-05-10T18:14:00Z</dcterms:modified>
</cp:coreProperties>
</file>