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2B1" w:rsidRDefault="001542B1" w:rsidP="001542B1">
      <w:pPr>
        <w:jc w:val="both"/>
        <w:rPr>
          <w:i/>
          <w:iCs/>
        </w:rPr>
      </w:pPr>
      <w:r>
        <w:rPr>
          <w:b/>
          <w:bCs/>
          <w:u w:val="single"/>
        </w:rPr>
        <w:t>Homilie – Christus, Koning van het heelal – jaar B                                              21.11.2021</w:t>
      </w:r>
    </w:p>
    <w:p w:rsidR="001542B1" w:rsidRDefault="001542B1" w:rsidP="001542B1">
      <w:pPr>
        <w:jc w:val="both"/>
      </w:pPr>
      <w:r>
        <w:rPr>
          <w:i/>
          <w:iCs/>
        </w:rPr>
        <w:t>Daniël 7, 13-14 / Psalm 93 / Openbaring 1, 5-8 / Johannes 18, 33b-37</w:t>
      </w:r>
    </w:p>
    <w:p w:rsidR="001542B1" w:rsidRDefault="001542B1" w:rsidP="001542B1">
      <w:pPr>
        <w:jc w:val="both"/>
      </w:pPr>
    </w:p>
    <w:p w:rsidR="001542B1" w:rsidRDefault="001542B1" w:rsidP="001542B1">
      <w:pPr>
        <w:jc w:val="both"/>
      </w:pPr>
      <w:r>
        <w:t xml:space="preserve">De Bijbel en heel in het bijzonder de evangelies leren ons de wereld, de dingen en de mensen bekijken met de ogen van het geloof. Abraham was op het woord van God op weg gegaan, Mozes maakte de Israëlieten bewust dat het Jahwe was die hen bevrijdde uit Egypte. Profeten herinnerden het uitverkoren volk aan het verbond dat God met hen gesloten had en riepen op tot trouw aan de tien leefregels die Hij hen gegeven had. En volgens sommige Bijbelse schrijvers zoals Daniël in de eerste lezing, zou Jahwe zijn ongenaakbare hemel verlaten en zichtbaar tussen de mensen komen wonen. Hij zou een Godsgezant zenden, </w:t>
      </w:r>
      <w:r>
        <w:rPr>
          <w:i/>
        </w:rPr>
        <w:t>‘iemand die op een mens geleek’</w:t>
      </w:r>
      <w:r>
        <w:t xml:space="preserve"> (v. 13). Vandaag staat Deze voor ons als een terdoodveroordeelde en toch vieren we Hem als </w:t>
      </w:r>
      <w:proofErr w:type="spellStart"/>
      <w:r>
        <w:rPr>
          <w:i/>
        </w:rPr>
        <w:t>‘de</w:t>
      </w:r>
      <w:proofErr w:type="spellEnd"/>
      <w:r>
        <w:rPr>
          <w:i/>
        </w:rPr>
        <w:t xml:space="preserve"> Christus, Koning van het heelal’</w:t>
      </w:r>
      <w:r>
        <w:t xml:space="preserve">. Hij wordt miskend én geëerd. Hij behoort tot de aarde en hoort thuis in de hemel. Hij heeft een naam en een gezicht, maar stijgt boven elke menselijke begrensdheid uit. Voor deze paradox kom je te staan als je gelooft. </w:t>
      </w:r>
    </w:p>
    <w:p w:rsidR="001542B1" w:rsidRPr="003D08EA" w:rsidRDefault="001542B1" w:rsidP="001542B1">
      <w:pPr>
        <w:jc w:val="both"/>
        <w:rPr>
          <w:sz w:val="16"/>
          <w:szCs w:val="16"/>
        </w:rPr>
      </w:pPr>
    </w:p>
    <w:p w:rsidR="001542B1" w:rsidRDefault="001542B1" w:rsidP="001542B1">
      <w:pPr>
        <w:jc w:val="both"/>
      </w:pPr>
      <w:r>
        <w:t xml:space="preserve">In het voorbije jaar, bij de doorlopende lezing uit het Marcusevangelie, kwam dikwijls de vraag terug naar Jezus’ identiteit. Verbaasde omstaanders wilden weten wie Hij was. Vandaag, aan het einde van het kerkelijk jaar, krijgen we een antwoord. Misschien dacht je een enthousiaste leerling te ontmoeten, die in alle vrijmoedigheid zijn geloof in Jezus verkondigt. Maar neen, voor ons staan enkel Jezus en Pilatus, met op de achtergrond een opgehitst joods volk en religieuze leiders voor wie het moment van de afrekening gekomen is. Het gesprek tussen Pilatus en Jezus is beladen met tragiek. Elk woord heeft een pijnlijke ondertoon, omdat we weten dat de terdoodveroordeling er op volgt. </w:t>
      </w:r>
    </w:p>
    <w:p w:rsidR="001542B1" w:rsidRPr="003D08EA" w:rsidRDefault="001542B1" w:rsidP="001542B1">
      <w:pPr>
        <w:jc w:val="both"/>
        <w:rPr>
          <w:sz w:val="16"/>
          <w:szCs w:val="16"/>
        </w:rPr>
      </w:pPr>
    </w:p>
    <w:p w:rsidR="001542B1" w:rsidRDefault="001542B1" w:rsidP="001542B1">
      <w:pPr>
        <w:jc w:val="both"/>
      </w:pPr>
      <w:r>
        <w:t xml:space="preserve">De Romeinse landvoogd begrijpt weinig van wat er op het spel staat. Hij kent Jezus niet. Jezus is voor hem een jood zoals zovele andere en wat hij over Hem weet is alleen maar van horen zeggen. Ook al vertegenwoordigt Pilatus het hoogste wettelijke gezag, oog in oog met Jezus is hij eerder een ondergeschikte, die weinig of geen greep heeft op de situatie. De sereniteit waarmee Jezus spreekt, de waardigheid die Hij uitstraalt, brengen veeleer de absurditeit van heel die confrontatie aan het licht. </w:t>
      </w:r>
    </w:p>
    <w:p w:rsidR="001542B1" w:rsidRDefault="001542B1" w:rsidP="001542B1">
      <w:pPr>
        <w:jc w:val="both"/>
      </w:pPr>
      <w:r>
        <w:t xml:space="preserve">Vooral de joodse leiders zijn verblind geraakt door hun eigen ergernis. De maanden dat Jezus rondtrok hebben zij tot hun ontsteltenis moeten vaststellen dat Hij vele mensen boeide, wonderen en genezingen verrichtte en bestaande godsdienstige en maatschappelijke gewoonten </w:t>
      </w:r>
      <w:proofErr w:type="spellStart"/>
      <w:r>
        <w:t>aankloeg</w:t>
      </w:r>
      <w:proofErr w:type="spellEnd"/>
      <w:r>
        <w:t xml:space="preserve">. Wat Hij deed, getuigde van een grote menselijkheid en een diep geloof. Door zijn oprechtheid steeg Hij dikwijls boven hun kritiek uit, met als gevolg dat zíj eerder in diskrediet werden gebracht dan Jezus. </w:t>
      </w:r>
    </w:p>
    <w:p w:rsidR="001542B1" w:rsidRDefault="001542B1" w:rsidP="001542B1">
      <w:pPr>
        <w:jc w:val="both"/>
      </w:pPr>
      <w:r>
        <w:t xml:space="preserve">Vóór Pilatus wordt dit drama nu beslecht. De landvoogd is eigenlijk maar een tussenpersoon, in werkelijkheid staan het uitverkoren volk met hun leiders en hun langverwachte Messias tegenover elkaar. Zij hebben niet begrepen dat het Koninkrijk waarover Hij sprak alles te maken heeft met zijn manier van leven en handelen. Zij konden zich niet aan Hem toevertrouwen omdat Hij als Messias </w:t>
      </w:r>
      <w:r>
        <w:rPr>
          <w:i/>
        </w:rPr>
        <w:t xml:space="preserve">‘te veel op een mens geleek’ </w:t>
      </w:r>
      <w:r w:rsidRPr="00CE426E">
        <w:t>(Dan. 7, 13).</w:t>
      </w:r>
      <w:r>
        <w:rPr>
          <w:i/>
        </w:rPr>
        <w:t xml:space="preserve"> </w:t>
      </w:r>
      <w:r>
        <w:t xml:space="preserve">Jezus bevestigt dit alles met te zeggen dat </w:t>
      </w:r>
      <w:r w:rsidRPr="000219CA">
        <w:rPr>
          <w:i/>
        </w:rPr>
        <w:t>‘zijn koningschap niet van deze wereld is’</w:t>
      </w:r>
      <w:r>
        <w:t xml:space="preserve">. </w:t>
      </w:r>
    </w:p>
    <w:p w:rsidR="001542B1" w:rsidRPr="00413360" w:rsidRDefault="001542B1" w:rsidP="001542B1">
      <w:pPr>
        <w:jc w:val="both"/>
        <w:rPr>
          <w:sz w:val="16"/>
          <w:szCs w:val="16"/>
        </w:rPr>
      </w:pPr>
    </w:p>
    <w:p w:rsidR="001542B1" w:rsidRDefault="001542B1" w:rsidP="001542B1">
      <w:pPr>
        <w:jc w:val="both"/>
      </w:pPr>
      <w:r>
        <w:t xml:space="preserve">Waartoe nodigt dit evangelie ons uit? Er zijn heel wat redenen aan te halen die de afwijzende houding van het Joodse volk en zijn leiders enigszins verontschuldigen. Zijn optreden verschilde zo sterk van wat men generaties lang gedacht had, dat het heel wat vroeg om Hem te begrijpen en te herkennen als Messias. Voor ons ligt de situatie heel anders. Heel veel gelovige mensen vóór ons hebben over Hem geschreven. Wij beschikken over heel wat literatuur en een schat aan gebeden die ons het geheim van zijn leven onthullen. Maar dat is nog geen waarborg dat wij in Hem geloven en ons bestaan met het Zijne verbinden. Ieder van ons staat voor de opgave om Hem in het leven van elke dag te willen aanvaarden. </w:t>
      </w:r>
    </w:p>
    <w:p w:rsidR="001542B1" w:rsidRPr="0035049C" w:rsidRDefault="001542B1" w:rsidP="001542B1">
      <w:pPr>
        <w:jc w:val="both"/>
        <w:rPr>
          <w:sz w:val="16"/>
          <w:szCs w:val="16"/>
        </w:rPr>
      </w:pPr>
    </w:p>
    <w:p w:rsidR="001542B1" w:rsidRDefault="001542B1" w:rsidP="001542B1">
      <w:pPr>
        <w:jc w:val="both"/>
      </w:pPr>
      <w:r>
        <w:lastRenderedPageBreak/>
        <w:t xml:space="preserve">Jezus zal pas echt tot leven komen als we proberen te luisteren met ons hart en ontdekken hoe rijk een woord uit de Schrift is, hoe deugddoend een moment van stilte en gebed, hoe bevrijdend een gebaar van verzoening en een ontmoeting in het Woord en Brood van de eucharistie. </w:t>
      </w:r>
    </w:p>
    <w:p w:rsidR="001542B1" w:rsidRPr="0035049C" w:rsidRDefault="001542B1" w:rsidP="001542B1">
      <w:pPr>
        <w:jc w:val="both"/>
        <w:rPr>
          <w:sz w:val="16"/>
          <w:szCs w:val="16"/>
        </w:rPr>
      </w:pPr>
    </w:p>
    <w:p w:rsidR="001542B1" w:rsidRDefault="001542B1" w:rsidP="001542B1">
      <w:pPr>
        <w:jc w:val="both"/>
        <w:rPr>
          <w:i/>
        </w:rPr>
      </w:pPr>
      <w:r>
        <w:t xml:space="preserve">Waarschijnlijk ga je in al die momenten Jezus niet spontaan ‘Koning’ noemen, ook niet ‘Alfa en Omega’ of ‘Zoon van God’. We spreken Hem waarschijnlijk liever aan met ‘Mensenzoon, broeder, Jezus van Nazareth’, met het gevaar dat we slechts bij een deel van de waarheid blijven stilstaan. Een feest als dat van Christus Koning brengt daarom een belangrijke aanvulling. Wij vieren niet </w:t>
      </w:r>
      <w:r>
        <w:rPr>
          <w:i/>
        </w:rPr>
        <w:t>Jezus</w:t>
      </w:r>
      <w:r>
        <w:t xml:space="preserve"> als koning, maar wel de </w:t>
      </w:r>
      <w:r>
        <w:rPr>
          <w:i/>
        </w:rPr>
        <w:t>Christus</w:t>
      </w:r>
      <w:r>
        <w:t xml:space="preserve">: de verrezen en verheerlijkte Heer die deelt in de heerschappij van God. Dat wordt in plechtige bewoordingen uitgedrukt in de aanhef van het eucharistisch gebed vandaag: </w:t>
      </w:r>
      <w:r w:rsidRPr="006D01E4">
        <w:rPr>
          <w:i/>
        </w:rPr>
        <w:t>‘Jezus Christus zal voor God een koninkrijk verwerven, een koninkrijk van waarheid, heiligheid en liefde, recht en gerechtigheid, een koninkrijk van vrede.’</w:t>
      </w:r>
    </w:p>
    <w:p w:rsidR="001542B1" w:rsidRPr="0035049C" w:rsidRDefault="001542B1" w:rsidP="001542B1">
      <w:pPr>
        <w:jc w:val="both"/>
        <w:rPr>
          <w:sz w:val="16"/>
          <w:szCs w:val="16"/>
        </w:rPr>
      </w:pPr>
    </w:p>
    <w:p w:rsidR="001542B1" w:rsidRDefault="001542B1" w:rsidP="001542B1">
      <w:pPr>
        <w:jc w:val="both"/>
      </w:pPr>
      <w:r>
        <w:t xml:space="preserve">Dit feest is een viering van de waarheid die het laatste woord heeft. Zoals we in het Onze Vader bidden: </w:t>
      </w:r>
      <w:r w:rsidRPr="00DF0A4E">
        <w:rPr>
          <w:i/>
        </w:rPr>
        <w:t>‘Uw rijk kome, uw wil geschiede op aarde zoals in de hemel’</w:t>
      </w:r>
      <w:r>
        <w:t xml:space="preserve">. Op de drempel van een nieuw kerkelijk jaar, want volgende zondag begint de Advent, kijken we vooruit. We geven uitdrukking aan de christelijke hoop dat de gerechtigheid van Gods rijk aan het komen is. Dat Gods rijk aan het groeien is op veel plaatsen, onmerkbaar misschien, als talrijke mosterdzaadjes, als stukjes gist die het deeg doen rijzen. Overal waar mensen gerechtigheid doen, waar vrede wordt gesticht, waar vergiffenis wordt gevraagd. En we worden uitgedaagd te getuigen van de waarheid door samen te werken aan Gods Koninkrijk. </w:t>
      </w:r>
    </w:p>
    <w:p w:rsidR="001542B1" w:rsidRDefault="001542B1" w:rsidP="001542B1">
      <w:pPr>
        <w:jc w:val="both"/>
      </w:pPr>
      <w:r>
        <w:rPr>
          <w:noProof/>
          <w:lang w:val="nl-NL"/>
        </w:rPr>
        <w:drawing>
          <wp:anchor distT="0" distB="0" distL="114300" distR="114300" simplePos="0" relativeHeight="251659264" behindDoc="0" locked="0" layoutInCell="1" allowOverlap="1">
            <wp:simplePos x="0" y="0"/>
            <wp:positionH relativeFrom="margin">
              <wp:align>right</wp:align>
            </wp:positionH>
            <wp:positionV relativeFrom="margin">
              <wp:posOffset>3655695</wp:posOffset>
            </wp:positionV>
            <wp:extent cx="3467100" cy="4465320"/>
            <wp:effectExtent l="0" t="0" r="0" b="0"/>
            <wp:wrapSquare wrapText="bothSides"/>
            <wp:docPr id="1" name="Afbeelding 1" descr="F:\DATA\bilder\25726c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ATA\bilder\25726co.ti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467100" cy="4465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2B1" w:rsidRDefault="001542B1" w:rsidP="001542B1"/>
    <w:p w:rsidR="001542B1" w:rsidRDefault="001542B1" w:rsidP="001542B1"/>
    <w:p w:rsidR="001542B1" w:rsidRDefault="001542B1" w:rsidP="001542B1"/>
    <w:p w:rsidR="001542B1" w:rsidRDefault="001542B1" w:rsidP="001542B1"/>
    <w:p w:rsidR="001542B1" w:rsidRDefault="001542B1" w:rsidP="001542B1"/>
    <w:p w:rsidR="001542B1" w:rsidRDefault="001542B1" w:rsidP="001542B1"/>
    <w:p w:rsidR="001542B1" w:rsidRDefault="001542B1" w:rsidP="001542B1"/>
    <w:p w:rsidR="001542B1" w:rsidRDefault="001542B1" w:rsidP="001542B1"/>
    <w:p w:rsidR="001542B1" w:rsidRDefault="001542B1" w:rsidP="001542B1">
      <w:bookmarkStart w:id="0" w:name="_GoBack"/>
      <w:bookmarkEnd w:id="0"/>
    </w:p>
    <w:p w:rsidR="001542B1" w:rsidRDefault="001542B1" w:rsidP="001542B1"/>
    <w:p w:rsidR="001542B1" w:rsidRDefault="001542B1" w:rsidP="001542B1">
      <w:pPr>
        <w:jc w:val="both"/>
      </w:pPr>
    </w:p>
    <w:p w:rsidR="001542B1" w:rsidRDefault="001542B1" w:rsidP="001542B1">
      <w:pPr>
        <w:jc w:val="both"/>
      </w:pPr>
    </w:p>
    <w:p w:rsidR="001542B1" w:rsidRDefault="001542B1" w:rsidP="001542B1">
      <w:pPr>
        <w:jc w:val="both"/>
      </w:pPr>
    </w:p>
    <w:p w:rsidR="001542B1" w:rsidRDefault="001542B1" w:rsidP="001542B1">
      <w:pPr>
        <w:jc w:val="both"/>
      </w:pPr>
    </w:p>
    <w:p w:rsidR="001542B1" w:rsidRDefault="001542B1" w:rsidP="001542B1">
      <w:pPr>
        <w:jc w:val="both"/>
      </w:pPr>
    </w:p>
    <w:p w:rsidR="001542B1" w:rsidRDefault="001542B1" w:rsidP="001542B1">
      <w:pPr>
        <w:jc w:val="both"/>
      </w:pPr>
    </w:p>
    <w:p w:rsidR="001542B1" w:rsidRDefault="001542B1" w:rsidP="001542B1">
      <w:pPr>
        <w:jc w:val="both"/>
      </w:pPr>
    </w:p>
    <w:p w:rsidR="001542B1" w:rsidRDefault="001542B1" w:rsidP="001542B1">
      <w:pPr>
        <w:jc w:val="both"/>
      </w:pPr>
    </w:p>
    <w:p w:rsidR="001542B1" w:rsidRDefault="001542B1" w:rsidP="001542B1">
      <w:pPr>
        <w:jc w:val="both"/>
      </w:pPr>
    </w:p>
    <w:p w:rsidR="001542B1" w:rsidRDefault="001542B1" w:rsidP="001542B1">
      <w:pPr>
        <w:jc w:val="both"/>
      </w:pPr>
    </w:p>
    <w:p w:rsidR="001542B1" w:rsidRDefault="001542B1" w:rsidP="001542B1">
      <w:pPr>
        <w:jc w:val="both"/>
      </w:pPr>
    </w:p>
    <w:p w:rsidR="001542B1" w:rsidRDefault="001542B1" w:rsidP="001542B1">
      <w:pPr>
        <w:jc w:val="both"/>
      </w:pPr>
    </w:p>
    <w:p w:rsidR="001542B1" w:rsidRPr="00A5502D" w:rsidRDefault="001542B1" w:rsidP="001542B1">
      <w:pPr>
        <w:jc w:val="both"/>
        <w:rPr>
          <w:i/>
          <w:sz w:val="20"/>
          <w:szCs w:val="20"/>
          <w:lang w:val="en-US"/>
        </w:rPr>
      </w:pPr>
      <w:proofErr w:type="spellStart"/>
      <w:r w:rsidRPr="00A5502D">
        <w:rPr>
          <w:b/>
          <w:i/>
          <w:sz w:val="20"/>
          <w:szCs w:val="20"/>
          <w:u w:val="single"/>
          <w:lang w:val="en-US"/>
        </w:rPr>
        <w:t>Afbeelding</w:t>
      </w:r>
      <w:proofErr w:type="spellEnd"/>
      <w:r w:rsidRPr="00A5502D">
        <w:rPr>
          <w:b/>
          <w:i/>
          <w:sz w:val="20"/>
          <w:szCs w:val="20"/>
          <w:lang w:val="en-US"/>
        </w:rPr>
        <w:t>:</w:t>
      </w:r>
      <w:r w:rsidRPr="00A5502D">
        <w:rPr>
          <w:i/>
          <w:sz w:val="20"/>
          <w:szCs w:val="20"/>
          <w:lang w:val="en-US"/>
        </w:rPr>
        <w:t xml:space="preserve"> ‘Ecce homo’, H. Daumier (</w:t>
      </w:r>
      <w:r>
        <w:rPr>
          <w:i/>
          <w:sz w:val="20"/>
          <w:szCs w:val="20"/>
          <w:lang w:val="en-US"/>
        </w:rPr>
        <w:t>1808-1878)</w:t>
      </w:r>
    </w:p>
    <w:p w:rsidR="001542B1" w:rsidRPr="00A5502D" w:rsidRDefault="001542B1" w:rsidP="001542B1">
      <w:pPr>
        <w:jc w:val="both"/>
        <w:rPr>
          <w:lang w:val="en-US"/>
        </w:rPr>
      </w:pPr>
    </w:p>
    <w:p w:rsidR="001542B1" w:rsidRDefault="001542B1" w:rsidP="001542B1">
      <w:pPr>
        <w:jc w:val="both"/>
        <w:rPr>
          <w:i/>
        </w:rPr>
      </w:pPr>
      <w:r>
        <w:rPr>
          <w:i/>
        </w:rPr>
        <w:t>Jan Verheyen – Lier</w:t>
      </w:r>
    </w:p>
    <w:p w:rsidR="008448D3" w:rsidRPr="001542B1" w:rsidRDefault="001542B1" w:rsidP="001542B1">
      <w:pPr>
        <w:jc w:val="both"/>
        <w:rPr>
          <w:i/>
        </w:rPr>
      </w:pPr>
      <w:r>
        <w:rPr>
          <w:i/>
        </w:rPr>
        <w:t>Christus, Koning van het heelal B – 21.11.2021 (herwerking van de preek van 22.11.2009)</w:t>
      </w:r>
    </w:p>
    <w:sectPr w:rsidR="008448D3" w:rsidRPr="001542B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oNotDisplayPageBoundarie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42B1"/>
    <w:rsid w:val="001542B1"/>
    <w:rsid w:val="008448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236198D-4234-400E-8CFB-966E84A55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542B1"/>
    <w:pPr>
      <w:spacing w:after="0" w:line="240" w:lineRule="auto"/>
    </w:pPr>
    <w:rPr>
      <w:rFonts w:ascii="Times New Roman" w:eastAsia="Times New Roman" w:hAnsi="Times New Roman" w:cs="Times New Roman"/>
      <w:sz w:val="24"/>
      <w:szCs w:val="24"/>
      <w:lang w:val="nl-BE"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922</Words>
  <Characters>5075</Characters>
  <Application>Microsoft Office Word</Application>
  <DocSecurity>0</DocSecurity>
  <Lines>42</Lines>
  <Paragraphs>11</Paragraphs>
  <ScaleCrop>false</ScaleCrop>
  <Company/>
  <LinksUpToDate>false</LinksUpToDate>
  <CharactersWithSpaces>5986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cp:revision>
  <dcterms:created xsi:type="dcterms:W3CDTF">2021-11-19T15:08:00Z</dcterms:created>
  <dcterms:modified xsi:type="dcterms:W3CDTF">2021-11-19T15:09:00Z</dcterms:modified>
</cp:coreProperties>
</file>