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FDEE" w14:textId="77777777" w:rsidR="00673C5B" w:rsidRDefault="00673C5B" w:rsidP="00673C5B">
      <w:pPr>
        <w:jc w:val="both"/>
        <w:rPr>
          <w:b/>
          <w:bCs/>
          <w:u w:val="single"/>
        </w:rPr>
      </w:pPr>
      <w:r>
        <w:rPr>
          <w:b/>
          <w:bCs/>
          <w:u w:val="single"/>
        </w:rPr>
        <w:t>Homilie – Hoogfeest Heilige Drie-eenheid – jaar C                                               12.06.2022</w:t>
      </w:r>
    </w:p>
    <w:p w14:paraId="3AFD4C42" w14:textId="77777777" w:rsidR="00673C5B" w:rsidRDefault="00673C5B" w:rsidP="00673C5B">
      <w:pPr>
        <w:jc w:val="both"/>
        <w:rPr>
          <w:i/>
          <w:iCs/>
        </w:rPr>
      </w:pPr>
      <w:r>
        <w:rPr>
          <w:i/>
          <w:iCs/>
        </w:rPr>
        <w:t>Spreuken 8, 22-31 / Psalm 8 / Romeinen 5, 1-5 / Johannes 16, 12-15</w:t>
      </w:r>
    </w:p>
    <w:p w14:paraId="22634DAE" w14:textId="77777777" w:rsidR="00673C5B" w:rsidRDefault="00673C5B" w:rsidP="00673C5B">
      <w:pPr>
        <w:jc w:val="both"/>
      </w:pPr>
    </w:p>
    <w:p w14:paraId="56A7CD8C" w14:textId="77777777" w:rsidR="00673C5B" w:rsidRPr="002D4068" w:rsidRDefault="00673C5B" w:rsidP="00673C5B">
      <w:pPr>
        <w:jc w:val="both"/>
      </w:pPr>
      <w:r w:rsidRPr="002D4068">
        <w:t xml:space="preserve">Men vermoedt dat Johannes, de schrijver van </w:t>
      </w:r>
      <w:r>
        <w:t>het</w:t>
      </w:r>
      <w:r w:rsidRPr="002D4068">
        <w:t xml:space="preserve"> evangelie</w:t>
      </w:r>
      <w:r>
        <w:t xml:space="preserve"> van dit hoogfeest</w:t>
      </w:r>
      <w:r w:rsidRPr="002D4068">
        <w:t xml:space="preserve">, negentig jaar was geworden, toen hij zijn evangelie schreef. Dan was het ongeveer zeventig jaar geleden dat Jezus in zijn leven was binnengestapt. Hij </w:t>
      </w:r>
      <w:r>
        <w:t>bli</w:t>
      </w:r>
      <w:r w:rsidRPr="002D4068">
        <w:t>kt terug op wat Jezus allemaal teweeg had gebracht</w:t>
      </w:r>
      <w:r>
        <w:t xml:space="preserve"> i</w:t>
      </w:r>
      <w:r w:rsidRPr="002D4068">
        <w:t xml:space="preserve">n zijn persoonlijk leven en in dat van de andere </w:t>
      </w:r>
      <w:r>
        <w:t>leerlingen en hun volgelingen</w:t>
      </w:r>
      <w:r w:rsidRPr="002D4068">
        <w:t xml:space="preserve">. Hoe meer tijd er overheen ging, hoe duidelijker het voor hem werd. </w:t>
      </w:r>
    </w:p>
    <w:p w14:paraId="7E855CAE" w14:textId="77777777" w:rsidR="00673C5B" w:rsidRPr="00D257EF" w:rsidRDefault="00673C5B" w:rsidP="00673C5B">
      <w:pPr>
        <w:jc w:val="both"/>
        <w:rPr>
          <w:sz w:val="16"/>
          <w:szCs w:val="16"/>
        </w:rPr>
      </w:pPr>
    </w:p>
    <w:p w14:paraId="5D4183D5" w14:textId="77777777" w:rsidR="00673C5B" w:rsidRDefault="00673C5B" w:rsidP="00673C5B">
      <w:pPr>
        <w:jc w:val="both"/>
      </w:pPr>
      <w:r w:rsidRPr="002D4068">
        <w:t>Want Jezus was zo anders geweest. Zo anders dan de godsdienst</w:t>
      </w:r>
      <w:r>
        <w:t>beleving</w:t>
      </w:r>
      <w:r w:rsidRPr="002D4068">
        <w:t xml:space="preserve"> van zijn jeugdjaren. Als je in die tijd in de </w:t>
      </w:r>
      <w:r>
        <w:t>problemen</w:t>
      </w:r>
      <w:r w:rsidRPr="002D4068">
        <w:t xml:space="preserve"> zat, of ziek was, dan werd dat beschouwd als een straf van God. Je had een zonde begaan, en nu had God zich van je </w:t>
      </w:r>
      <w:r>
        <w:t>afgekeerd</w:t>
      </w:r>
      <w:r w:rsidRPr="002D4068">
        <w:t xml:space="preserve">. Zo had de duivel vrij spel gekregen en dat zou blijken uit je ziekte of de </w:t>
      </w:r>
      <w:r>
        <w:t>miserie waar je in gesukkeld was</w:t>
      </w:r>
      <w:r w:rsidRPr="002D4068">
        <w:t xml:space="preserve">. </w:t>
      </w:r>
      <w:r>
        <w:t>En je moest daar niet mee bij een priester of een Schriftgeleerde aankomen, want dan kreeg je toch als antwoord: ‘D</w:t>
      </w:r>
      <w:r w:rsidRPr="002D4068">
        <w:t xml:space="preserve">aar kunnen wij ook niks aan doen. Dat is iets tussen God en jou.’ Zulke mensen werden onrein verklaard en uit de samenleving verbannen, want als je ze aanraakte, werd je net zo onrein als zij. </w:t>
      </w:r>
    </w:p>
    <w:p w14:paraId="356B6FB3" w14:textId="77777777" w:rsidR="00673C5B" w:rsidRPr="00E83925" w:rsidRDefault="00673C5B" w:rsidP="00673C5B">
      <w:pPr>
        <w:jc w:val="both"/>
        <w:rPr>
          <w:sz w:val="16"/>
          <w:szCs w:val="16"/>
        </w:rPr>
      </w:pPr>
    </w:p>
    <w:p w14:paraId="75A90063" w14:textId="77777777" w:rsidR="00673C5B" w:rsidRPr="002D4068" w:rsidRDefault="00673C5B" w:rsidP="00673C5B">
      <w:pPr>
        <w:jc w:val="both"/>
      </w:pPr>
      <w:r w:rsidRPr="002D4068">
        <w:t xml:space="preserve">Stel je voor, net op het moment dat je hulp het hardst nodig hebt, word je aan je lot overgelaten en </w:t>
      </w:r>
      <w:r>
        <w:t>blijf je alleen achter met al</w:t>
      </w:r>
      <w:r w:rsidRPr="002D4068">
        <w:t xml:space="preserve"> je ellende. En dat nog wel met de Bijbel in de hand... </w:t>
      </w:r>
    </w:p>
    <w:p w14:paraId="6F80D86A" w14:textId="77777777" w:rsidR="00673C5B" w:rsidRPr="002D4068" w:rsidRDefault="00673C5B" w:rsidP="00673C5B">
      <w:pPr>
        <w:jc w:val="both"/>
      </w:pPr>
      <w:r w:rsidRPr="002D4068">
        <w:t xml:space="preserve">En toen was daar Jezus gekomen. Zo anders. Hij had medelijden getoond met de slachtoffers van die redenering. Hij liet zich juist wél raken – letterlijk en figuurlijk – door het lot van die mensen. Hij verklaarde ze niet onrein, duwde ze niet van zich af. Integendeel, </w:t>
      </w:r>
      <w:r>
        <w:t>H</w:t>
      </w:r>
      <w:r w:rsidRPr="002D4068">
        <w:t xml:space="preserve">ij genas ze, vergaf ze en schonk ze een nieuw leven. Zo anders. Wat een weldaad was </w:t>
      </w:r>
      <w:r>
        <w:t>H</w:t>
      </w:r>
      <w:r w:rsidRPr="002D4068">
        <w:t xml:space="preserve">ij geweest. Mozes had de Wet en de Geboden doorgegeven. Maar Jezus had genade gebracht. </w:t>
      </w:r>
    </w:p>
    <w:p w14:paraId="3CFB3D7D" w14:textId="77777777" w:rsidR="00673C5B" w:rsidRPr="002D4068" w:rsidRDefault="00673C5B" w:rsidP="00673C5B">
      <w:pPr>
        <w:jc w:val="both"/>
      </w:pPr>
      <w:r w:rsidRPr="002D4068">
        <w:t xml:space="preserve">Genade op genade. Hij had laten zien dat God liefde is. Zelfs toen de religieuze leiders zich tegen </w:t>
      </w:r>
      <w:r>
        <w:t>H</w:t>
      </w:r>
      <w:r w:rsidRPr="002D4068">
        <w:t xml:space="preserve">em keerden en </w:t>
      </w:r>
      <w:r>
        <w:t>H</w:t>
      </w:r>
      <w:r w:rsidRPr="002D4068">
        <w:t xml:space="preserve">em ten slotte uit de weg wensten te ruimen, bleef Jezus consequent zijn lijn van liefde en genade volgen. </w:t>
      </w:r>
    </w:p>
    <w:p w14:paraId="0D72BC4E" w14:textId="77777777" w:rsidR="00673C5B" w:rsidRPr="002D4068" w:rsidRDefault="00673C5B" w:rsidP="00673C5B">
      <w:pPr>
        <w:jc w:val="both"/>
      </w:pPr>
      <w:r w:rsidRPr="002D4068">
        <w:t xml:space="preserve">Onbegrijpelijk. Verbijsterend. Bovenmenselijk. </w:t>
      </w:r>
    </w:p>
    <w:p w14:paraId="05AEB24A" w14:textId="77777777" w:rsidR="00673C5B" w:rsidRPr="00E83925" w:rsidRDefault="00673C5B" w:rsidP="00673C5B">
      <w:pPr>
        <w:jc w:val="both"/>
        <w:rPr>
          <w:sz w:val="16"/>
          <w:szCs w:val="16"/>
        </w:rPr>
      </w:pPr>
    </w:p>
    <w:p w14:paraId="19FA6BF8" w14:textId="77777777" w:rsidR="00673C5B" w:rsidRPr="002D4068" w:rsidRDefault="00673C5B" w:rsidP="00673C5B">
      <w:pPr>
        <w:jc w:val="both"/>
      </w:pPr>
      <w:r w:rsidRPr="002D4068">
        <w:t xml:space="preserve">Zoveel goedheid en genade was nog nooit vertoond. Hoe meer Johannes </w:t>
      </w:r>
      <w:r>
        <w:t xml:space="preserve">in zijn oude dag </w:t>
      </w:r>
      <w:r w:rsidRPr="002D4068">
        <w:t xml:space="preserve">erop terugkeek, hoe meer het voor hem duidelijk was dat Jezus vervuld was van een mentaliteit, een </w:t>
      </w:r>
      <w:r>
        <w:t>G</w:t>
      </w:r>
      <w:r w:rsidRPr="002D4068">
        <w:t xml:space="preserve">eest, die niet van de mensen kwam, maar van God zelf. </w:t>
      </w:r>
      <w:r>
        <w:t>Dat was een a</w:t>
      </w:r>
      <w:r w:rsidRPr="002D4068">
        <w:t xml:space="preserve">dembenemend inzicht. Dat betekende dat Jezus Gods </w:t>
      </w:r>
      <w:r>
        <w:t>G</w:t>
      </w:r>
      <w:r w:rsidRPr="002D4068">
        <w:t xml:space="preserve">eest van bij God in de hemel naar ons op aarde had gebracht. Dat </w:t>
      </w:r>
      <w:r>
        <w:t>H</w:t>
      </w:r>
      <w:r w:rsidRPr="002D4068">
        <w:t xml:space="preserve">ij van God zelf afkomstig was. </w:t>
      </w:r>
    </w:p>
    <w:p w14:paraId="370CCD94" w14:textId="77777777" w:rsidR="00673C5B" w:rsidRPr="002D4068" w:rsidRDefault="00673C5B" w:rsidP="00673C5B">
      <w:pPr>
        <w:jc w:val="both"/>
      </w:pPr>
      <w:r>
        <w:t>N</w:t>
      </w:r>
      <w:r w:rsidRPr="002D4068">
        <w:t xml:space="preserve">a zeventig jaar kon Johannes dat allemaal overzien. Destijds, op het moment zelf, hadden ze het eenvoudig ondergaan. Hij dacht terug aan die gedenkwaardige laatste maaltijd met Jezus. Hij herinnerde zich de woorden van Jezus: </w:t>
      </w:r>
      <w:r w:rsidRPr="002D4068">
        <w:rPr>
          <w:i/>
        </w:rPr>
        <w:t xml:space="preserve">Nog veel heb ik jullie te zeggen, maar je kunt het nog niet allemaal bevatten. Maar wanneer de </w:t>
      </w:r>
      <w:r>
        <w:rPr>
          <w:i/>
        </w:rPr>
        <w:t>G</w:t>
      </w:r>
      <w:r w:rsidRPr="002D4068">
        <w:rPr>
          <w:i/>
        </w:rPr>
        <w:t xml:space="preserve">eest komt, </w:t>
      </w:r>
      <w:r>
        <w:rPr>
          <w:i/>
        </w:rPr>
        <w:t xml:space="preserve">de Geest der waarheid, </w:t>
      </w:r>
      <w:r w:rsidRPr="002D4068">
        <w:rPr>
          <w:i/>
        </w:rPr>
        <w:t xml:space="preserve">dan zal </w:t>
      </w:r>
      <w:r>
        <w:rPr>
          <w:i/>
        </w:rPr>
        <w:t>H</w:t>
      </w:r>
      <w:r w:rsidRPr="002D4068">
        <w:rPr>
          <w:i/>
        </w:rPr>
        <w:t>ij jullie alles duidelijk maken.</w:t>
      </w:r>
      <w:r w:rsidRPr="002D4068">
        <w:t xml:space="preserve"> Welnu, die </w:t>
      </w:r>
      <w:r>
        <w:t>G</w:t>
      </w:r>
      <w:r w:rsidRPr="002D4068">
        <w:t xml:space="preserve">eest was intussen gekomen, met Pinksteren. We hebben het vorige week gevierd. En sindsdien waren hij, Johannes, en de andere leerlingen vervuld geraakt van die </w:t>
      </w:r>
      <w:r>
        <w:t>G</w:t>
      </w:r>
      <w:r w:rsidRPr="002D4068">
        <w:t xml:space="preserve">eest van liefde en genade, die Jezus had bezield. Zij, de leerlingen, waren nu de dragers van Gods </w:t>
      </w:r>
      <w:r>
        <w:t>G</w:t>
      </w:r>
      <w:r w:rsidRPr="002D4068">
        <w:t xml:space="preserve">eest geworden. </w:t>
      </w:r>
    </w:p>
    <w:p w14:paraId="0137815C" w14:textId="77777777" w:rsidR="00673C5B" w:rsidRPr="00EE337D" w:rsidRDefault="00673C5B" w:rsidP="00673C5B">
      <w:pPr>
        <w:jc w:val="both"/>
        <w:rPr>
          <w:sz w:val="16"/>
          <w:szCs w:val="16"/>
        </w:rPr>
      </w:pPr>
    </w:p>
    <w:p w14:paraId="496A4AB0" w14:textId="77777777" w:rsidR="00673C5B" w:rsidRDefault="00673C5B" w:rsidP="00673C5B">
      <w:pPr>
        <w:jc w:val="both"/>
      </w:pPr>
      <w:r w:rsidRPr="002D4068">
        <w:t xml:space="preserve">Stel je voor, de </w:t>
      </w:r>
      <w:r>
        <w:t>G</w:t>
      </w:r>
      <w:r w:rsidRPr="002D4068">
        <w:t>eest die in de hemel heerst bij God</w:t>
      </w:r>
      <w:r>
        <w:t>…,</w:t>
      </w:r>
      <w:r w:rsidRPr="002D4068">
        <w:t xml:space="preserve"> de </w:t>
      </w:r>
      <w:r>
        <w:t>G</w:t>
      </w:r>
      <w:r w:rsidRPr="002D4068">
        <w:t xml:space="preserve">eest die precies de hemel tot hemel maakt..., de </w:t>
      </w:r>
      <w:r>
        <w:t>G</w:t>
      </w:r>
      <w:r w:rsidRPr="002D4068">
        <w:t xml:space="preserve">eest van liefde en genade, strekte zich nu uit tot op de aarde onder de mensen. Tegenwoordig hebben wij met internet een wereldwijd web. Maar doordat de </w:t>
      </w:r>
      <w:r>
        <w:t>G</w:t>
      </w:r>
      <w:r w:rsidRPr="002D4068">
        <w:t>eest vanuit de hemel sinds Pinksteren ook de aarde omvat hebben we met Gods Geest een hemel-en-</w:t>
      </w:r>
      <w:proofErr w:type="spellStart"/>
      <w:r w:rsidRPr="002D4068">
        <w:t>aardeweb</w:t>
      </w:r>
      <w:proofErr w:type="spellEnd"/>
      <w:r w:rsidRPr="002D4068">
        <w:t xml:space="preserve">. Wij, volgelingen van Jezus, zijn opgenomen in het mysterie van Gods liefde. Wij maken deel uit van de Drie-Eenheid. Wat een geschenk. En elk van ons wordt uitgenodigd dat web van liefde en genade verder uit te spreiden over wie wij maar tegenkomen. </w:t>
      </w:r>
    </w:p>
    <w:p w14:paraId="0DC0187C" w14:textId="77777777" w:rsidR="00673C5B" w:rsidRPr="00EE337D" w:rsidRDefault="00673C5B" w:rsidP="00673C5B">
      <w:pPr>
        <w:jc w:val="both"/>
        <w:rPr>
          <w:sz w:val="16"/>
          <w:szCs w:val="16"/>
        </w:rPr>
      </w:pPr>
    </w:p>
    <w:p w14:paraId="1D78041F" w14:textId="77777777" w:rsidR="00673C5B" w:rsidRPr="002D4068" w:rsidRDefault="00673C5B" w:rsidP="00673C5B">
      <w:pPr>
        <w:jc w:val="both"/>
      </w:pPr>
      <w:r w:rsidRPr="002D4068">
        <w:lastRenderedPageBreak/>
        <w:t xml:space="preserve">Je hoort het niet vaak, maar ik ben vandaag geneigd tegen u en tegen mezelf te zeggen: ‘Ik wens u een Zalige Drie-eenheidzondag!’ </w:t>
      </w:r>
    </w:p>
    <w:p w14:paraId="2042E025" w14:textId="77777777" w:rsidR="00673C5B" w:rsidRDefault="00673C5B" w:rsidP="00673C5B">
      <w:pPr>
        <w:jc w:val="both"/>
        <w:rPr>
          <w:i/>
        </w:rPr>
      </w:pPr>
    </w:p>
    <w:p w14:paraId="409DBED6" w14:textId="77777777" w:rsidR="00673C5B" w:rsidRDefault="00673C5B" w:rsidP="00673C5B">
      <w:pPr>
        <w:jc w:val="center"/>
      </w:pPr>
      <w:r>
        <w:fldChar w:fldCharType="begin"/>
      </w:r>
      <w:r>
        <w:instrText xml:space="preserve"> INCLUDEPICTURE "https://www.meisterdrucke.nl/kunstwerke/400w/Jean_Fouquet_-_The_Trinity_In_its_Glory_c1455_1939_-_(MeisterDrucke-760930).jpg" \* MERGEFORMATINET </w:instrText>
      </w:r>
      <w:r>
        <w:fldChar w:fldCharType="separate"/>
      </w:r>
      <w:r>
        <w:pict w14:anchorId="53EBE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unstafdrukken door Jean Fouquet" style="width:300pt;height:468.6pt">
            <v:imagedata r:id="rId4" r:href="rId5"/>
          </v:shape>
        </w:pict>
      </w:r>
      <w:r>
        <w:fldChar w:fldCharType="end"/>
      </w:r>
    </w:p>
    <w:p w14:paraId="56E6EAEA" w14:textId="77777777" w:rsidR="00673C5B" w:rsidRDefault="00673C5B" w:rsidP="00673C5B">
      <w:pPr>
        <w:jc w:val="center"/>
        <w:rPr>
          <w:i/>
          <w:iCs/>
          <w:sz w:val="20"/>
          <w:szCs w:val="20"/>
        </w:rPr>
      </w:pPr>
      <w:r w:rsidRPr="00A85210">
        <w:rPr>
          <w:i/>
          <w:iCs/>
          <w:sz w:val="20"/>
          <w:szCs w:val="20"/>
        </w:rPr>
        <w:t xml:space="preserve">‘De Drie-eenheid in heerlijkheid’, miniatuur </w:t>
      </w:r>
      <w:r>
        <w:rPr>
          <w:i/>
          <w:iCs/>
          <w:sz w:val="20"/>
          <w:szCs w:val="20"/>
        </w:rPr>
        <w:t xml:space="preserve">uit het getijdenboek van Etienne </w:t>
      </w:r>
      <w:proofErr w:type="spellStart"/>
      <w:r>
        <w:rPr>
          <w:i/>
          <w:iCs/>
          <w:sz w:val="20"/>
          <w:szCs w:val="20"/>
        </w:rPr>
        <w:t>Chevalier</w:t>
      </w:r>
      <w:proofErr w:type="spellEnd"/>
      <w:r>
        <w:rPr>
          <w:i/>
          <w:iCs/>
          <w:sz w:val="20"/>
          <w:szCs w:val="20"/>
        </w:rPr>
        <w:t xml:space="preserve"> </w:t>
      </w:r>
    </w:p>
    <w:p w14:paraId="7EAEF7F2" w14:textId="43C425B2" w:rsidR="00673C5B" w:rsidRPr="00A85210" w:rsidRDefault="00673C5B" w:rsidP="00673C5B">
      <w:pPr>
        <w:jc w:val="center"/>
        <w:rPr>
          <w:i/>
          <w:iCs/>
          <w:sz w:val="20"/>
          <w:szCs w:val="20"/>
        </w:rPr>
      </w:pPr>
      <w:r>
        <w:rPr>
          <w:i/>
          <w:iCs/>
          <w:sz w:val="20"/>
          <w:szCs w:val="20"/>
        </w:rPr>
        <w:t>door</w:t>
      </w:r>
      <w:r w:rsidRPr="00A85210">
        <w:rPr>
          <w:i/>
          <w:iCs/>
          <w:sz w:val="20"/>
          <w:szCs w:val="20"/>
        </w:rPr>
        <w:t xml:space="preserve"> Jean </w:t>
      </w:r>
      <w:proofErr w:type="spellStart"/>
      <w:r w:rsidRPr="00A85210">
        <w:rPr>
          <w:i/>
          <w:iCs/>
          <w:sz w:val="20"/>
          <w:szCs w:val="20"/>
        </w:rPr>
        <w:t>Fouquet</w:t>
      </w:r>
      <w:proofErr w:type="spellEnd"/>
      <w:r w:rsidRPr="00A85210">
        <w:rPr>
          <w:i/>
          <w:iCs/>
          <w:sz w:val="20"/>
          <w:szCs w:val="20"/>
        </w:rPr>
        <w:t>, ca. 1445</w:t>
      </w:r>
    </w:p>
    <w:p w14:paraId="196B07D0" w14:textId="77777777" w:rsidR="00673C5B" w:rsidRDefault="00673C5B" w:rsidP="00673C5B">
      <w:pPr>
        <w:jc w:val="both"/>
        <w:rPr>
          <w:i/>
        </w:rPr>
      </w:pPr>
    </w:p>
    <w:p w14:paraId="3A1764A5" w14:textId="77777777" w:rsidR="00673C5B" w:rsidRDefault="00673C5B" w:rsidP="00673C5B">
      <w:pPr>
        <w:jc w:val="both"/>
        <w:rPr>
          <w:i/>
        </w:rPr>
      </w:pPr>
      <w:r>
        <w:rPr>
          <w:i/>
        </w:rPr>
        <w:t xml:space="preserve">Jan Verheyen – Lier. </w:t>
      </w:r>
    </w:p>
    <w:p w14:paraId="3DBB63BD" w14:textId="7F643EA4" w:rsidR="000C7AC2" w:rsidRPr="00673C5B" w:rsidRDefault="00673C5B" w:rsidP="00673C5B">
      <w:pPr>
        <w:jc w:val="both"/>
        <w:rPr>
          <w:i/>
        </w:rPr>
      </w:pPr>
      <w:r>
        <w:rPr>
          <w:i/>
        </w:rPr>
        <w:t>H. Drie-Eenheid C – 12.6.2022</w:t>
      </w:r>
    </w:p>
    <w:sectPr w:rsidR="000C7AC2" w:rsidRPr="0067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5B"/>
    <w:rsid w:val="000C7AC2"/>
    <w:rsid w:val="00673C5B"/>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8CB2"/>
  <w15:chartTrackingRefBased/>
  <w15:docId w15:val="{F9550259-B340-4516-B213-231759A1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C5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meisterdrucke.nl/kunstwerke/400w/Jean_Fouquet_-_The_Trinity_In_its_Glory_c1455_1939_-_(MeisterDrucke-760930).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3690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2022-06-11T10:03:00Z</dcterms:created>
  <dcterms:modified xsi:type="dcterms:W3CDTF">2022-06-11T10:04:00Z</dcterms:modified>
</cp:coreProperties>
</file>