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F7EF1" w14:textId="77777777" w:rsidR="004F4B42" w:rsidRDefault="004F4B42" w:rsidP="004F4B42">
      <w:pPr>
        <w:jc w:val="both"/>
      </w:pPr>
      <w:r>
        <w:rPr>
          <w:b/>
          <w:u w:val="single"/>
        </w:rPr>
        <w:t>Homilie – Zevende zondag van Pasen –jaar B                                                       12.05.2024</w:t>
      </w:r>
      <w:r>
        <w:rPr>
          <w:i/>
        </w:rPr>
        <w:br/>
        <w:t>Handelingen 1, 15-17.20a.20c-26 / Psalm 103 / 1 Johannes 4, 11-16 / Johannes 17, 11b-19</w:t>
      </w:r>
    </w:p>
    <w:p w14:paraId="03F5BEF8" w14:textId="77777777" w:rsidR="004F4B42" w:rsidRDefault="004F4B42" w:rsidP="004F4B42">
      <w:pPr>
        <w:jc w:val="both"/>
      </w:pPr>
    </w:p>
    <w:p w14:paraId="05ABD44A" w14:textId="77777777" w:rsidR="004F4B42" w:rsidRDefault="004F4B42" w:rsidP="004F4B42">
      <w:pPr>
        <w:jc w:val="both"/>
      </w:pPr>
      <w:r>
        <w:t xml:space="preserve">In het evangelie hebben we zojuist een biddende Jezus ontmoet. Hij vertrouwt zijn leerlingen toe aan zijn Vader en vraagt voor hen alles wat zij nodig hebben om de toekomst in te gaan. Zijn woorden stralen zoveel rust en vrede uit, dat we bijna vergeten dat zij komen uit de afscheidsrede van Jezus, dus uitgesproken vlak vóór zijn dood. Nu wij ze beluisteren in de tijd tussen Hemelvaart en Pinksteren, nodigen zij ons uit tot hetzelfde vertrouwen, omdat we weten dat de verrezen Jezus ook voor ons blijft bidden. </w:t>
      </w:r>
    </w:p>
    <w:p w14:paraId="2BFBC418" w14:textId="77777777" w:rsidR="004F4B42" w:rsidRPr="007423CA" w:rsidRDefault="004F4B42" w:rsidP="004F4B42">
      <w:pPr>
        <w:jc w:val="both"/>
        <w:rPr>
          <w:sz w:val="16"/>
          <w:szCs w:val="16"/>
        </w:rPr>
      </w:pPr>
    </w:p>
    <w:p w14:paraId="749EA2CF" w14:textId="77777777" w:rsidR="004F4B42" w:rsidRDefault="004F4B42" w:rsidP="004F4B42">
      <w:pPr>
        <w:jc w:val="both"/>
      </w:pPr>
      <w:r>
        <w:t xml:space="preserve">Ik heb in dat gebed van Jezus twee sleutelwoorden gehoord: </w:t>
      </w:r>
      <w:r>
        <w:rPr>
          <w:i/>
        </w:rPr>
        <w:t>toewijden</w:t>
      </w:r>
      <w:r>
        <w:t xml:space="preserve"> en </w:t>
      </w:r>
      <w:r>
        <w:rPr>
          <w:i/>
        </w:rPr>
        <w:t>bewaren</w:t>
      </w:r>
      <w:r>
        <w:t xml:space="preserve">. Of Jezus nu werkelijk die woorden heeft uitgesproken, weten we niet zo goed. Maar ze zijn alleszins neergeschreven door iemand die Jezus van dichtbij gekend heeft. Die woorden lijken recht uit zijn hart te komen. Zó kan Jezus gebeden hebben en zo heeft Hij ongetwijfeld gebeden. En het is heel betekenisvol dat wij die woorden juist nu horen, nu de paastijd stilaan naar zijn einde gaat en wij week na week werden opgenomen in de verbondenheid tussen Jezus en zijn Vader, tussen de verrezen en zijn leerlingen. </w:t>
      </w:r>
    </w:p>
    <w:p w14:paraId="04D8D417" w14:textId="77777777" w:rsidR="004F4B42" w:rsidRPr="007423CA" w:rsidRDefault="004F4B42" w:rsidP="004F4B42">
      <w:pPr>
        <w:jc w:val="both"/>
        <w:rPr>
          <w:sz w:val="16"/>
          <w:szCs w:val="16"/>
        </w:rPr>
      </w:pPr>
    </w:p>
    <w:p w14:paraId="0D4D379F" w14:textId="77777777" w:rsidR="004F4B42" w:rsidRDefault="004F4B42" w:rsidP="004F4B42">
      <w:pPr>
        <w:jc w:val="both"/>
      </w:pPr>
      <w:r>
        <w:rPr>
          <w:i/>
        </w:rPr>
        <w:t>Je toewijden aan…</w:t>
      </w:r>
      <w:r>
        <w:t xml:space="preserve"> is één van de mooiste dingen waartoe een mens in staat is. Je toewijden houdt in dat je beschikbaar bent, dat je je volledig inzet voor de ander, dat je je leven en je krachten in dienst stelt van een ideaal of van iemand die op jou beroep doet. </w:t>
      </w:r>
      <w:r>
        <w:rPr>
          <w:i/>
        </w:rPr>
        <w:t>Bewaren</w:t>
      </w:r>
      <w:r>
        <w:t xml:space="preserve"> betekent dat je zorg draagt voor iets of iemand, dat je het kostbaarste in de ander beschermt tegen welke bedreigende kracht ook. </w:t>
      </w:r>
    </w:p>
    <w:p w14:paraId="665B8A41" w14:textId="77777777" w:rsidR="004F4B42" w:rsidRPr="007423CA" w:rsidRDefault="004F4B42" w:rsidP="004F4B42">
      <w:pPr>
        <w:jc w:val="both"/>
        <w:rPr>
          <w:sz w:val="16"/>
          <w:szCs w:val="16"/>
        </w:rPr>
      </w:pPr>
    </w:p>
    <w:p w14:paraId="60D3C1FE" w14:textId="77777777" w:rsidR="004F4B42" w:rsidRDefault="004F4B42" w:rsidP="004F4B42">
      <w:pPr>
        <w:jc w:val="both"/>
      </w:pPr>
      <w:r>
        <w:t xml:space="preserve">Jezus heeft die beide woorden op een radicale wijze tot leven gebracht. Hij was één en al toewijding aan zijn Vader. Hij had alles voor Hem over en heeft zijn eigen leven verbonden met de verkondiging van Gods Koninkrijk. En op dezelfde manier heeft Hij mensen bewaard in zijn liefde. Hij heeft de meest </w:t>
      </w:r>
      <w:proofErr w:type="spellStart"/>
      <w:r>
        <w:t>weerlozen</w:t>
      </w:r>
      <w:proofErr w:type="spellEnd"/>
      <w:r>
        <w:t xml:space="preserve"> bij hun naam genoemd en het beetje zelfrespect dat hen restte, aangewakkerd. Zijn toewijding bereikte haar hoogtepunt in zijn dood op het kruis. Daar heeft Hij zich volledig prijsgegeven omwille van de mensen en zich aan zijn Vader toevertrouwd. </w:t>
      </w:r>
    </w:p>
    <w:p w14:paraId="36C61A12" w14:textId="77777777" w:rsidR="004F4B42" w:rsidRDefault="004F4B42" w:rsidP="004F4B42">
      <w:pPr>
        <w:jc w:val="both"/>
      </w:pPr>
      <w:r>
        <w:t xml:space="preserve">Aan het eind van zijn afscheidsrede vraagt Hij daarom voor allen die Hem dierbaar zijn, dat God hen zou bewaren in zijn hart, opdat ze zich aan Hem zouden toewijden. Méér kan Hij niet wensen dan dat zij zouden leven voor God en voor de medemensen. </w:t>
      </w:r>
    </w:p>
    <w:p w14:paraId="68E2F47C" w14:textId="77777777" w:rsidR="004F4B42" w:rsidRPr="007423CA" w:rsidRDefault="004F4B42" w:rsidP="004F4B42">
      <w:pPr>
        <w:jc w:val="both"/>
        <w:rPr>
          <w:sz w:val="16"/>
          <w:szCs w:val="16"/>
        </w:rPr>
      </w:pPr>
    </w:p>
    <w:p w14:paraId="65CA31FB" w14:textId="77777777" w:rsidR="004F4B42" w:rsidRDefault="004F4B42" w:rsidP="004F4B42">
      <w:pPr>
        <w:jc w:val="both"/>
      </w:pPr>
      <w:r>
        <w:t xml:space="preserve">Hoe brengen wij die beide woorden tot leven? </w:t>
      </w:r>
      <w:r>
        <w:rPr>
          <w:i/>
        </w:rPr>
        <w:t xml:space="preserve">Toewijden </w:t>
      </w:r>
      <w:r>
        <w:t xml:space="preserve">en </w:t>
      </w:r>
      <w:r>
        <w:rPr>
          <w:i/>
        </w:rPr>
        <w:t>bewaren</w:t>
      </w:r>
      <w:r>
        <w:t xml:space="preserve"> zijn twee doe-woorden die de kern van ons christen-zijn raken. Ook al vraagt Jezus dat de Vader het aan ons zou laten gebeuren, toch kan het niet buiten ons om. Je toewijden aan God en aan de mensen </w:t>
      </w:r>
      <w:r>
        <w:rPr>
          <w:i/>
        </w:rPr>
        <w:t>moet</w:t>
      </w:r>
      <w:r>
        <w:t xml:space="preserve"> je niet. Je kiest ervoor, vrijwillig. Je doet het al biddend en al werkend. In het gebed vertrouw jij je toe aan de Vader en stem jij ermee in dat Hij de zorg voor de schepping in jouw handen legt. Al biddend spreek je voor jezelf uit dat je niet enkel aan jezelf wil toebehoren, maar evenzeer aan God. Je laat je raken door Jezus’ voorbeeld en je maakt de zorg voor anderen en voor alles wat bestaat tot je levenswerk. </w:t>
      </w:r>
    </w:p>
    <w:p w14:paraId="18EC4A78" w14:textId="77777777" w:rsidR="004F4B42" w:rsidRPr="007423CA" w:rsidRDefault="004F4B42" w:rsidP="004F4B42">
      <w:pPr>
        <w:jc w:val="both"/>
        <w:rPr>
          <w:sz w:val="16"/>
          <w:szCs w:val="16"/>
        </w:rPr>
      </w:pPr>
    </w:p>
    <w:p w14:paraId="3BF1A0BB" w14:textId="77777777" w:rsidR="004F4B42" w:rsidRDefault="004F4B42" w:rsidP="004F4B42">
      <w:pPr>
        <w:jc w:val="both"/>
      </w:pPr>
      <w:r>
        <w:t xml:space="preserve">Bidden en werken worden nogal eens als tegengesteld gezien. Vooral met het bidden heeft men het moeilijk, omdat het aanzien wordt als iets wereldvreemds dat weinig oplevert. Misschien ervaren we het zelf ook soms zo. Te midden van een maatschappij die altijd maar actie wil, is het niet gemakkelijk om God op het spoor te komen. En er zijn zulke levensgrote problemen die roepen om daadwerkelijke hulp. Werkende handen lijken dan ook veel belangrijker dan biddende handen. Het evangelie lost die spanning niet op. Zelfs Jezus heeft die spanning ervaren in zijn leven. Soms werd Hij helemaal in beslag genomen door de vele mensen die met hun zieken bij Hem kwamen. Op andere momenten trok Hij zich terug in de stilte, maar gingen de </w:t>
      </w:r>
      <w:r>
        <w:lastRenderedPageBreak/>
        <w:t xml:space="preserve">mensen naar Hem op zoek. Maar altijd weer mondt zijn toewijding aan zijn Vader uit in zijn zorg voor mensen. En omgekeerd is het zijn diepste betrachting om de mensen tot bij God te brengen. </w:t>
      </w:r>
    </w:p>
    <w:p w14:paraId="3FAFF62F" w14:textId="77777777" w:rsidR="004F4B42" w:rsidRPr="007423CA" w:rsidRDefault="004F4B42" w:rsidP="004F4B42">
      <w:pPr>
        <w:jc w:val="both"/>
        <w:rPr>
          <w:sz w:val="16"/>
          <w:szCs w:val="16"/>
        </w:rPr>
      </w:pPr>
    </w:p>
    <w:p w14:paraId="5C843127" w14:textId="77777777" w:rsidR="004F4B42" w:rsidRDefault="004F4B42" w:rsidP="004F4B42">
      <w:pPr>
        <w:jc w:val="both"/>
      </w:pPr>
      <w:r>
        <w:t xml:space="preserve">Aan de vooravond van zijn lijden en dood is het dan ook zijn vurigste wens dat de Vader zich aan de leerlingen zo laat kennen dat ze zich bij Hem geborgen weten. Hiervoor bidt Jezus met aandrang. Hij wil de Weg zijn, waarlangs zij God leren kennen, Hij wil hun Waarheid en hun Leven zijn, opdat zij als </w:t>
      </w:r>
      <w:r>
        <w:rPr>
          <w:i/>
        </w:rPr>
        <w:t>toegewijde</w:t>
      </w:r>
      <w:r>
        <w:t xml:space="preserve"> mensen de zorg voor het Koninkrijk op zich zouden nemen. </w:t>
      </w:r>
    </w:p>
    <w:p w14:paraId="565E9B54" w14:textId="77777777" w:rsidR="004F4B42" w:rsidRPr="007423CA" w:rsidRDefault="004F4B42" w:rsidP="004F4B42">
      <w:pPr>
        <w:jc w:val="both"/>
        <w:rPr>
          <w:sz w:val="16"/>
          <w:szCs w:val="16"/>
        </w:rPr>
      </w:pPr>
    </w:p>
    <w:p w14:paraId="0679D084" w14:textId="77777777" w:rsidR="004F4B42" w:rsidRDefault="004F4B42" w:rsidP="004F4B42">
      <w:pPr>
        <w:jc w:val="both"/>
      </w:pPr>
      <w:r>
        <w:t xml:space="preserve">Die twee doe-woorden </w:t>
      </w:r>
      <w:r>
        <w:rPr>
          <w:i/>
        </w:rPr>
        <w:t xml:space="preserve">toewijding </w:t>
      </w:r>
      <w:r>
        <w:t xml:space="preserve">en </w:t>
      </w:r>
      <w:r>
        <w:rPr>
          <w:i/>
        </w:rPr>
        <w:t>bewaren</w:t>
      </w:r>
      <w:r>
        <w:t xml:space="preserve"> vragen ook dat ze concreet gemaakt worden in de wereld van vandaag. Toch zegt Jezus van zijn leerlingen dat zij ‘niet van de wereld zijn’, zoals ook Hij niet van de wereld is. Er is zelfs sprake van een zekere vijandigheid. Toch reikt het evangelie ons een duidelijke visie aan. Christenen horen thuis in de wereld waar ze deel van uitmaken. Op een concrete plaats, te midden van een concrete samenleving, familie en vriendenkring ben je geboren. Daar ben je toegewijd aan God en aan de mensen. En dat met het levensvoorbeeld van Jezus voor ogen. Zoals Hij proberen mensen lief te hebben, die ook leven met vreugde en verdriet. </w:t>
      </w:r>
    </w:p>
    <w:p w14:paraId="0A411A1E" w14:textId="77777777" w:rsidR="004F4B42" w:rsidRPr="006968C2" w:rsidRDefault="004F4B42" w:rsidP="004F4B42">
      <w:pPr>
        <w:jc w:val="both"/>
        <w:rPr>
          <w:sz w:val="16"/>
          <w:szCs w:val="16"/>
        </w:rPr>
      </w:pPr>
    </w:p>
    <w:p w14:paraId="7E93B348" w14:textId="77777777" w:rsidR="004F4B42" w:rsidRDefault="004F4B42" w:rsidP="004F4B42">
      <w:pPr>
        <w:jc w:val="both"/>
      </w:pPr>
      <w:r>
        <w:t xml:space="preserve">Misschien zullen christenen – zoals eertijds – altijd wel een aparte familie blijven, maar toch willen we bidden dat Gods Geest ons zou vrijwaren van individualisme en wereldvreemdheid. Er is ook vandaag zoveel om voor te bidden. Doen wij het dan met een ruim hart voor God, voor de Kerk, voor de wereld en zijn mensen. Laten we in deze meimaand, Mariamaand, ook vol vertrouwen bidden dat Maria ons daarbij mag helpen. Laten we bidden dat de Geest van Pinksteren, zoals eertijds bij de leerlingen toen ze een nieuwe apostel moesten kiezen, iedereen mag bijstaan, vandaag, morgen en tot in lengte van dagen. </w:t>
      </w:r>
    </w:p>
    <w:p w14:paraId="0351CED1" w14:textId="77777777" w:rsidR="004F4B42" w:rsidRPr="00296745" w:rsidRDefault="004F4B42" w:rsidP="004F4B42">
      <w:pPr>
        <w:spacing w:before="100" w:beforeAutospacing="1" w:after="100" w:afterAutospacing="1"/>
        <w:jc w:val="center"/>
        <w:rPr>
          <w:lang w:eastAsia="nl-BE"/>
        </w:rPr>
      </w:pPr>
      <w:r w:rsidRPr="00296745">
        <w:rPr>
          <w:lang w:eastAsia="nl-BE"/>
        </w:rPr>
        <w:fldChar w:fldCharType="begin"/>
      </w:r>
      <w:r w:rsidRPr="00296745">
        <w:rPr>
          <w:lang w:eastAsia="nl-BE"/>
        </w:rPr>
        <w:instrText xml:space="preserve"> INCLUDEPICTURE "E:\\Bilder\\17609co.jpg" \* MERGEFORMATINET </w:instrText>
      </w:r>
      <w:r w:rsidRPr="00296745">
        <w:rPr>
          <w:lang w:eastAsia="nl-BE"/>
        </w:rPr>
        <w:fldChar w:fldCharType="separate"/>
      </w:r>
      <w:r w:rsidRPr="00296745">
        <w:rPr>
          <w:lang w:eastAsia="nl-BE"/>
        </w:rPr>
        <w:pict w14:anchorId="3425CD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1.6pt;height:274.8pt">
            <v:imagedata r:id="rId4" r:href="rId5"/>
          </v:shape>
        </w:pict>
      </w:r>
      <w:r w:rsidRPr="00296745">
        <w:rPr>
          <w:lang w:eastAsia="nl-BE"/>
        </w:rPr>
        <w:fldChar w:fldCharType="end"/>
      </w:r>
    </w:p>
    <w:p w14:paraId="7477CC90" w14:textId="77777777" w:rsidR="004F4B42" w:rsidRPr="00296745" w:rsidRDefault="004F4B42" w:rsidP="004F4B42">
      <w:pPr>
        <w:jc w:val="center"/>
        <w:rPr>
          <w:i/>
          <w:iCs/>
          <w:sz w:val="20"/>
          <w:szCs w:val="20"/>
        </w:rPr>
      </w:pPr>
      <w:r>
        <w:rPr>
          <w:i/>
          <w:iCs/>
          <w:sz w:val="20"/>
          <w:szCs w:val="20"/>
        </w:rPr>
        <w:t>Geborgen in Jezus’ liefde, Boekverluchting, Stuttgart, 9</w:t>
      </w:r>
      <w:r w:rsidRPr="00296745">
        <w:rPr>
          <w:i/>
          <w:iCs/>
          <w:sz w:val="20"/>
          <w:szCs w:val="20"/>
          <w:vertAlign w:val="superscript"/>
        </w:rPr>
        <w:t>de</w:t>
      </w:r>
      <w:r>
        <w:rPr>
          <w:i/>
          <w:iCs/>
          <w:sz w:val="20"/>
          <w:szCs w:val="20"/>
        </w:rPr>
        <w:t xml:space="preserve"> eeuw</w:t>
      </w:r>
    </w:p>
    <w:p w14:paraId="32EFA9B3" w14:textId="77777777" w:rsidR="004F4B42" w:rsidRPr="00296745" w:rsidRDefault="004F4B42" w:rsidP="004F4B42">
      <w:pPr>
        <w:jc w:val="both"/>
        <w:rPr>
          <w:sz w:val="16"/>
          <w:szCs w:val="16"/>
        </w:rPr>
      </w:pPr>
    </w:p>
    <w:p w14:paraId="2F4E0C79" w14:textId="77777777" w:rsidR="004F4B42" w:rsidRDefault="004F4B42" w:rsidP="004F4B42">
      <w:pPr>
        <w:jc w:val="both"/>
        <w:rPr>
          <w:i/>
        </w:rPr>
      </w:pPr>
      <w:r>
        <w:rPr>
          <w:i/>
        </w:rPr>
        <w:t>Jan Verheyen – Lier.</w:t>
      </w:r>
    </w:p>
    <w:p w14:paraId="767404EB" w14:textId="45C4A45F" w:rsidR="000C7AC2" w:rsidRPr="004F4B42" w:rsidRDefault="004F4B42" w:rsidP="004F4B42">
      <w:pPr>
        <w:jc w:val="both"/>
        <w:rPr>
          <w:i/>
        </w:rPr>
      </w:pPr>
      <w:r>
        <w:rPr>
          <w:i/>
        </w:rPr>
        <w:t>7</w:t>
      </w:r>
      <w:r w:rsidRPr="00D22DB8">
        <w:rPr>
          <w:i/>
          <w:vertAlign w:val="superscript"/>
        </w:rPr>
        <w:t>de</w:t>
      </w:r>
      <w:r>
        <w:rPr>
          <w:i/>
        </w:rPr>
        <w:t xml:space="preserve"> zondag van Pasen B – 12.05.2024 (herwerking preek 20.5.2012)</w:t>
      </w:r>
    </w:p>
    <w:sectPr w:rsidR="000C7AC2" w:rsidRPr="004F4B42" w:rsidSect="004F4B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B42"/>
    <w:rsid w:val="000C7AC2"/>
    <w:rsid w:val="00494903"/>
    <w:rsid w:val="004F4B42"/>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D2A23"/>
  <w15:chartTrackingRefBased/>
  <w15:docId w15:val="{FEC2C685-EAE5-45D1-AED4-F8E0AC789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F4B42"/>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F54E0"/>
    <w:pPr>
      <w:keepNext/>
      <w:outlineLvl w:val="0"/>
    </w:pPr>
    <w:rPr>
      <w:b/>
      <w:kern w:val="2"/>
      <w:szCs w:val="22"/>
      <w:lang w:val="nl-NL" w:eastAsia="en-US"/>
      <w14:ligatures w14:val="standardContextual"/>
    </w:rPr>
  </w:style>
  <w:style w:type="paragraph" w:styleId="Kop2">
    <w:name w:val="heading 2"/>
    <w:basedOn w:val="Standaard"/>
    <w:next w:val="Standaard"/>
    <w:link w:val="Kop2Char"/>
    <w:uiPriority w:val="9"/>
    <w:unhideWhenUsed/>
    <w:qFormat/>
    <w:rsid w:val="00EF54E0"/>
    <w:pPr>
      <w:keepNext/>
      <w:outlineLvl w:val="1"/>
    </w:pPr>
    <w:rPr>
      <w:b/>
      <w:i/>
      <w:kern w:val="2"/>
      <w:szCs w:val="22"/>
      <w:lang w:val="nl-NL" w:eastAsia="en-US"/>
      <w14:ligatures w14:val="standardContextual"/>
    </w:rPr>
  </w:style>
  <w:style w:type="paragraph" w:styleId="Kop3">
    <w:name w:val="heading 3"/>
    <w:basedOn w:val="Standaard"/>
    <w:next w:val="Standaard"/>
    <w:link w:val="Kop3Char"/>
    <w:qFormat/>
    <w:rsid w:val="00EF54E0"/>
    <w:pPr>
      <w:keepNext/>
      <w:outlineLvl w:val="2"/>
    </w:pPr>
    <w:rPr>
      <w:b/>
      <w:kern w:val="2"/>
      <w:sz w:val="28"/>
      <w:szCs w:val="28"/>
      <w:lang w:val="nl-NL" w:eastAsia="en-US"/>
      <w14:ligatures w14:val="standardContextual"/>
    </w:rPr>
  </w:style>
  <w:style w:type="paragraph" w:styleId="Kop4">
    <w:name w:val="heading 4"/>
    <w:basedOn w:val="Standaard"/>
    <w:next w:val="Standaard"/>
    <w:link w:val="Kop4Char"/>
    <w:uiPriority w:val="9"/>
    <w:unhideWhenUsed/>
    <w:qFormat/>
    <w:rsid w:val="00EF54E0"/>
    <w:pPr>
      <w:keepNext/>
      <w:jc w:val="both"/>
      <w:outlineLvl w:val="3"/>
    </w:pPr>
    <w:rPr>
      <w:b/>
      <w:kern w:val="2"/>
      <w:lang w:val="nl-NL" w:eastAsia="en-US"/>
      <w14:ligatures w14:val="standardContextual"/>
    </w:rPr>
  </w:style>
  <w:style w:type="paragraph" w:styleId="Kop5">
    <w:name w:val="heading 5"/>
    <w:basedOn w:val="Standaard"/>
    <w:next w:val="Standaard"/>
    <w:link w:val="Kop5Char"/>
    <w:uiPriority w:val="9"/>
    <w:unhideWhenUsed/>
    <w:qFormat/>
    <w:rsid w:val="00EF54E0"/>
    <w:pPr>
      <w:keepNext/>
      <w:jc w:val="both"/>
      <w:outlineLvl w:val="4"/>
    </w:pPr>
    <w:rPr>
      <w:i/>
      <w:kern w:val="2"/>
      <w:lang w:val="nl-NL" w:eastAsia="en-US"/>
      <w14:ligatures w14:val="standardContextual"/>
    </w:rPr>
  </w:style>
  <w:style w:type="paragraph" w:styleId="Kop6">
    <w:name w:val="heading 6"/>
    <w:basedOn w:val="Standaard"/>
    <w:next w:val="Standaard"/>
    <w:link w:val="Kop6Char"/>
    <w:uiPriority w:val="9"/>
    <w:unhideWhenUsed/>
    <w:qFormat/>
    <w:rsid w:val="00EF54E0"/>
    <w:pPr>
      <w:keepNext/>
      <w:outlineLvl w:val="5"/>
    </w:pPr>
    <w:rPr>
      <w:rFonts w:eastAsiaTheme="minorHAnsi"/>
      <w:i/>
      <w:kern w:val="2"/>
      <w:lang w:val="nl-NL" w:eastAsia="en-US"/>
      <w14:ligatures w14:val="standardContextual"/>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kern w:val="2"/>
      <w:sz w:val="22"/>
      <w:szCs w:val="22"/>
      <w:lang w:val="nl-NL"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kern w:val="2"/>
      <w:sz w:val="28"/>
      <w:szCs w:val="20"/>
      <w:lang w:val="fr-BE" w:eastAsia="en-US"/>
      <w14:ligatures w14:val="standardContextual"/>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kern w:val="2"/>
      <w:sz w:val="22"/>
      <w:szCs w:val="22"/>
      <w:lang w:val="nl-NL"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E:\Bilder\17609co.jpg"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924</Words>
  <Characters>5087</Characters>
  <Application>Microsoft Office Word</Application>
  <DocSecurity>0</DocSecurity>
  <Lines>42</Lines>
  <Paragraphs>11</Paragraphs>
  <ScaleCrop>false</ScaleCrop>
  <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cp:lastPrinted>2024-05-10T19:22:00Z</cp:lastPrinted>
  <dcterms:created xsi:type="dcterms:W3CDTF">2024-05-10T19:22:00Z</dcterms:created>
  <dcterms:modified xsi:type="dcterms:W3CDTF">2024-05-10T19:23:00Z</dcterms:modified>
</cp:coreProperties>
</file>