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B68CD" w14:textId="77777777" w:rsidR="007C5857" w:rsidRDefault="007C5857" w:rsidP="007C5857">
      <w:pPr>
        <w:jc w:val="both"/>
        <w:rPr>
          <w:b/>
          <w:u w:val="single"/>
        </w:rPr>
      </w:pPr>
      <w:r>
        <w:rPr>
          <w:b/>
          <w:u w:val="single"/>
        </w:rPr>
        <w:t>Homilie – Zesde zondag door het jaar – jaar C                                                     16.02.2025</w:t>
      </w:r>
    </w:p>
    <w:p w14:paraId="4E3041A9" w14:textId="77777777" w:rsidR="007C5857" w:rsidRPr="007C5857" w:rsidRDefault="007C5857" w:rsidP="007C5857">
      <w:pPr>
        <w:pStyle w:val="Kop2"/>
        <w:rPr>
          <w:b w:val="0"/>
          <w:bCs/>
        </w:rPr>
      </w:pPr>
      <w:r w:rsidRPr="007C5857">
        <w:rPr>
          <w:b w:val="0"/>
          <w:bCs/>
        </w:rPr>
        <w:t>Jeremia 17, 5-8 / Psalm 1 / 1 Korintiërs 15, 12.16-20 / Lucas 6, 17.20-26</w:t>
      </w:r>
    </w:p>
    <w:p w14:paraId="2C53CB49" w14:textId="77777777" w:rsidR="007C5857" w:rsidRDefault="007C5857" w:rsidP="007C5857">
      <w:pPr>
        <w:jc w:val="both"/>
      </w:pPr>
    </w:p>
    <w:p w14:paraId="25AA6FA9" w14:textId="77777777" w:rsidR="007C5857" w:rsidRDefault="007C5857" w:rsidP="007C5857">
      <w:pPr>
        <w:jc w:val="both"/>
      </w:pPr>
      <w:r>
        <w:t>Toch wel een bijzonder evangelie vandaag. We kregen zaligsprekingen te horen, maar ook waarschuwingen: tot vier maal toe ‘wee u!’. Het is zelfs harde, bijna onredelijke taal en weinig genuanceerd. Het heeft bijna iets van een protestmars, een betoging met grimmige teksten op spandoeken en luid roepende protesterende mensen. Zo beschrijft Lucas die toespraak van Jezus.</w:t>
      </w:r>
    </w:p>
    <w:p w14:paraId="168A6C75" w14:textId="77777777" w:rsidR="007C5857" w:rsidRDefault="007C5857" w:rsidP="007C5857">
      <w:pPr>
        <w:jc w:val="both"/>
      </w:pPr>
      <w:r>
        <w:t xml:space="preserve">Bij Matteüs klinken die zaligsprekingen heel anders, veel milder. Misschien daarom dat we die versie van Matteüs altijd op Allerheiligen lezen, want al die heiligen die we dan vieren hebben geen waarschuwingen meer nodig: die zijn al zalig, die zijn al ‘binnen’ in Gods hemel. </w:t>
      </w:r>
    </w:p>
    <w:p w14:paraId="576F719C" w14:textId="77777777" w:rsidR="007C5857" w:rsidRDefault="007C5857" w:rsidP="007C5857">
      <w:pPr>
        <w:jc w:val="both"/>
        <w:rPr>
          <w:sz w:val="16"/>
        </w:rPr>
      </w:pPr>
    </w:p>
    <w:p w14:paraId="696654D9" w14:textId="77777777" w:rsidR="007C5857" w:rsidRDefault="007C5857" w:rsidP="007C5857">
      <w:pPr>
        <w:jc w:val="both"/>
      </w:pPr>
      <w:r>
        <w:t xml:space="preserve">De plaats van het gebeuren is bij de beide evangelisten ook verschillend. Bij Matteüs ging Jezus </w:t>
      </w:r>
      <w:r>
        <w:rPr>
          <w:i/>
        </w:rPr>
        <w:t>de berg op</w:t>
      </w:r>
      <w:r>
        <w:t xml:space="preserve">. We spreken dan ook over de </w:t>
      </w:r>
      <w:r>
        <w:rPr>
          <w:i/>
        </w:rPr>
        <w:t>Bergrede</w:t>
      </w:r>
      <w:r>
        <w:t xml:space="preserve">. Maar Lucas zegt: Jezus daalde </w:t>
      </w:r>
      <w:r>
        <w:rPr>
          <w:i/>
        </w:rPr>
        <w:t>de berg af</w:t>
      </w:r>
      <w:r>
        <w:t xml:space="preserve"> en bleef staan op een vlak terrein. Vandaar wordt dit stukje evangelie de </w:t>
      </w:r>
      <w:r>
        <w:rPr>
          <w:i/>
        </w:rPr>
        <w:t>veldrede</w:t>
      </w:r>
      <w:r>
        <w:t xml:space="preserve"> genoemd. Beide evangelisten zien Jezus als de nieuwe Mozes, die bij Matteüs de berg opgaat om bij God te zijn, in de wolken, onttrokken aan het gedoe en lawaai van de wereld; bij Lucas daalt Hij de berg af en constateert tot zijn ontsteltenis dat het volk zich vermaakt met dansen rondom een gouden kalf. Vandaar die wee-spreuken. </w:t>
      </w:r>
    </w:p>
    <w:p w14:paraId="15D1E73F" w14:textId="77777777" w:rsidR="007C5857" w:rsidRDefault="007C5857" w:rsidP="007C5857">
      <w:pPr>
        <w:jc w:val="both"/>
        <w:rPr>
          <w:sz w:val="16"/>
        </w:rPr>
      </w:pPr>
    </w:p>
    <w:p w14:paraId="30A10A45" w14:textId="77777777" w:rsidR="007C5857" w:rsidRDefault="007C5857" w:rsidP="007C5857">
      <w:pPr>
        <w:jc w:val="both"/>
      </w:pPr>
      <w:r>
        <w:t xml:space="preserve">Die beide evangelisten leggen ook inhoudelijk verschillende klemtonen. Matteüs beoogt een innerlijke zuiverheid van het hart, een geestelijk ideaal dat voor alle mensen geldt. Hij spreekt dan ook </w:t>
      </w:r>
      <w:r>
        <w:rPr>
          <w:i/>
        </w:rPr>
        <w:t>over</w:t>
      </w:r>
      <w:r>
        <w:t xml:space="preserve"> de mensen in de derde persoon: </w:t>
      </w:r>
      <w:r>
        <w:rPr>
          <w:i/>
        </w:rPr>
        <w:t>‘Zalig de armen, zalig de treurenden’</w:t>
      </w:r>
      <w:r>
        <w:t xml:space="preserve">. Maar bij Lucas gaat het om wat de mens concreet doet en hij spreekt ze rechtstreeks aan: </w:t>
      </w:r>
      <w:r>
        <w:rPr>
          <w:i/>
        </w:rPr>
        <w:t>‘Zalig gij die arm zijt… wee u, rijken…’</w:t>
      </w:r>
      <w:r>
        <w:t xml:space="preserve">. </w:t>
      </w:r>
    </w:p>
    <w:p w14:paraId="2D13BD41" w14:textId="77777777" w:rsidR="007C5857" w:rsidRDefault="007C5857" w:rsidP="007C5857">
      <w:pPr>
        <w:jc w:val="both"/>
        <w:rPr>
          <w:sz w:val="16"/>
        </w:rPr>
      </w:pPr>
    </w:p>
    <w:p w14:paraId="69502553" w14:textId="77777777" w:rsidR="007C5857" w:rsidRDefault="007C5857" w:rsidP="007C5857">
      <w:pPr>
        <w:jc w:val="both"/>
      </w:pPr>
      <w:r>
        <w:t xml:space="preserve">Spreken die twee evangelisten elkaar dan tegen? Wat heeft Jezus nu eigenlijk precies gezegd? Matteüs en Lucas stonden natuurlijk niet met een microfoon en bandrecorder naast Jezus tijdens zijn toespraken, zelfs niet met pen en papier of een schrijftafeltje. Wat Jezus zei werd opgenomen in het hoofd en het hart van de leerlingen en ze hebben het aan anderen doorverteld. En het is pas enkele tientallen jaren na Jezus’ dood dat enkele leerlingen de woorden en daden van Jezus gaan opschrijven. In die tussentijd is er al heel wat gebeurd met de leerlingen van Jezus. Er tekenden zich ook spanningen af binnen de christelijke gemeenschappen. Er werden verschillende prioriteiten gesteld, ook in de verhalen over Jezus, over wat Hij zei en deed. Vandaar dat we ook verschillende versies hebben van de zaligsprekingen. En dat zegt ons dan ook dat de blijde boodschap een veelkleurige boodschap is. </w:t>
      </w:r>
    </w:p>
    <w:p w14:paraId="42B4E2A1" w14:textId="77777777" w:rsidR="007C5857" w:rsidRDefault="007C5857" w:rsidP="007C5857">
      <w:pPr>
        <w:jc w:val="both"/>
        <w:rPr>
          <w:sz w:val="16"/>
        </w:rPr>
      </w:pPr>
    </w:p>
    <w:p w14:paraId="30670F88" w14:textId="77777777" w:rsidR="007C5857" w:rsidRDefault="007C5857" w:rsidP="007C5857">
      <w:pPr>
        <w:jc w:val="both"/>
      </w:pPr>
      <w:r>
        <w:t xml:space="preserve">Vandaag zitten we dan met de vraag: hoe verstaan wij dit evangelie volgens Lucas? Zijn zaligsprekingen én wee-spreuken zijn zo ongenuanceerd, zo vierkant. Het lijkt wel alsof hij de armen tegen de rijken opzet: de enen zijn goed, de anderen zijn slecht. Maar dat kan toch niet de bedoeling zijn, want het evangelie wil juist de mensen met elkaar verbinden. </w:t>
      </w:r>
    </w:p>
    <w:p w14:paraId="7CCBB476" w14:textId="77777777" w:rsidR="007C5857" w:rsidRDefault="007C5857" w:rsidP="007C5857">
      <w:pPr>
        <w:jc w:val="both"/>
      </w:pPr>
      <w:r>
        <w:t xml:space="preserve">Ik denk dat we dit kunnen zeggen: Lucas verheerlijkt de armoede niet. Want er is een armoede die de mens aan lager wal brengt, die hem degradeert en kapot maakt. Over dat soort armoede zal Jezus zeker geen </w:t>
      </w:r>
      <w:r>
        <w:rPr>
          <w:i/>
        </w:rPr>
        <w:t>zalig</w:t>
      </w:r>
      <w:r>
        <w:t xml:space="preserve"> hebben uitgesproken. Zulke armoede hoort niet thuis in de wereld zoals God die gedroomd heeft. </w:t>
      </w:r>
    </w:p>
    <w:p w14:paraId="2DD70DD3" w14:textId="77777777" w:rsidR="007C5857" w:rsidRDefault="007C5857" w:rsidP="007C5857">
      <w:pPr>
        <w:jc w:val="both"/>
      </w:pPr>
      <w:r>
        <w:t xml:space="preserve">Van de andere kant is dat </w:t>
      </w:r>
      <w:r>
        <w:rPr>
          <w:i/>
        </w:rPr>
        <w:t>‘wee u, rijken’</w:t>
      </w:r>
      <w:r>
        <w:t xml:space="preserve"> zeker ook niet voor iedereen bedoeld die het financieel goed heeft. Maar, zoals er een armoede is die mensen degradeert en in de goot doet belanden, zo is er ook een rijkdom die de mens degradeert, die hem aan lager wal brengt als mens. Als die rijkdom of het verlangen ernaar helemaal de baas wordt, is het rampzalig voor de mens. Ja, rijkdom wordt een ramp als dat het doel wordt van je leven, als je geen aandacht meer kunt opbrengen voor geestelijke waarden. </w:t>
      </w:r>
    </w:p>
    <w:p w14:paraId="2E3A3457" w14:textId="77777777" w:rsidR="007C5857" w:rsidRDefault="007C5857" w:rsidP="007C5857">
      <w:pPr>
        <w:jc w:val="both"/>
      </w:pPr>
      <w:r>
        <w:lastRenderedPageBreak/>
        <w:t xml:space="preserve">En rijkdom wordt zéker onmenselijk als die ten koste is van andere mensen. En is dat niet dikwijls het geval? Tussen landen en volkeren is dat al lang zo. De rijke landen worden steeds rijker en de arme landen steeds armer. Dat zit in ons economisch systeem. Maar het zit ook in onszelf. We willen wel iets delen, iets van onze rijkdom afstaan, als we er maar niets van voelen. Ik denk hier aan de uitspraak van de Amerikaanse president die de oplossing heeft voor Gaza: alle Palestijnen moeten daar weg, naar Egypte, Jordanië of waar ook, dat interesseert hem niet. Van Gaza wil hij een Riviéra maken, een plaats voor de rijken om te genieten… Paus Franciscus heeft daar al heel scherp op gereageerd. </w:t>
      </w:r>
    </w:p>
    <w:p w14:paraId="09F6BB89" w14:textId="77777777" w:rsidR="007C5857" w:rsidRDefault="007C5857" w:rsidP="007C5857">
      <w:pPr>
        <w:jc w:val="both"/>
        <w:rPr>
          <w:sz w:val="16"/>
        </w:rPr>
      </w:pPr>
    </w:p>
    <w:p w14:paraId="598526A6" w14:textId="77777777" w:rsidR="007C5857" w:rsidRDefault="007C5857" w:rsidP="007C5857">
      <w:pPr>
        <w:jc w:val="both"/>
      </w:pPr>
      <w:r>
        <w:t xml:space="preserve">Die rijkdom is ook bij Lucas een handicap. Met zulke rijkdom kom je het rijk Gods niet binnen, laat Lucas Jezus zeggen. Die had ook gezegd: ‘een kameel gaat gemakkelijker door het oog van een naald dan een rijke door de poort van de hemel’ (Mt. 19, 24; Mc. 10, 25; Lc. 18, 25). En daarom worden de armen, de kleinen, zij die hongeren, zalig geprezen. Want ze hebben een belangrijke voorsprong. Zij kunnen meer open staan voor wat werkelijk van waarde is in het leven. Ze hebben ook niets te verliezen en dat werkt in hun voordeel. </w:t>
      </w:r>
    </w:p>
    <w:p w14:paraId="64288AC4" w14:textId="77777777" w:rsidR="007C5857" w:rsidRDefault="007C5857" w:rsidP="007C5857">
      <w:pPr>
        <w:jc w:val="both"/>
      </w:pPr>
      <w:r>
        <w:t xml:space="preserve">Zalig daarom ook de rijken die arm durven zijn. </w:t>
      </w:r>
    </w:p>
    <w:p w14:paraId="02606097" w14:textId="77777777" w:rsidR="007C5857" w:rsidRPr="00A90394" w:rsidRDefault="007C5857" w:rsidP="007C5857">
      <w:pPr>
        <w:jc w:val="both"/>
        <w:rPr>
          <w:sz w:val="16"/>
          <w:szCs w:val="16"/>
        </w:rPr>
      </w:pPr>
    </w:p>
    <w:p w14:paraId="46663D19" w14:textId="77777777" w:rsidR="007C5857" w:rsidRPr="00A90394" w:rsidRDefault="007C5857" w:rsidP="007C5857">
      <w:pPr>
        <w:jc w:val="both"/>
      </w:pPr>
      <w:r>
        <w:t xml:space="preserve">Luisteren we nog een keer naar de woorden van Jeremia uit de eerste lezing: </w:t>
      </w:r>
      <w:r>
        <w:rPr>
          <w:i/>
          <w:iCs/>
        </w:rPr>
        <w:t xml:space="preserve">‘Gezegend is hij die op de Heer vertrouwt en houvast vindt in zijn gebod om elkaar lief te hebben. Hij is als een boom geplant aan het water, zijn wortels groeien tot in de rivier. Hij heeft geen last van hete zomers en zijn bladeren blijven immer groen. En komt er een tijd van droogte, het deert hem niet, altijd brengt hij vruchten voort.’ </w:t>
      </w:r>
      <w:r>
        <w:t xml:space="preserve">Mogen wij zo geworteld zijn in dat grote vertrouwen, in Gods liefde. </w:t>
      </w:r>
    </w:p>
    <w:p w14:paraId="5B42C36C" w14:textId="77777777" w:rsidR="007C5857" w:rsidRDefault="007C5857" w:rsidP="007C5857">
      <w:pPr>
        <w:jc w:val="both"/>
      </w:pPr>
    </w:p>
    <w:p w14:paraId="2B4FE0D3" w14:textId="77777777" w:rsidR="007C5857" w:rsidRDefault="007C5857" w:rsidP="007C5857">
      <w:pPr>
        <w:jc w:val="center"/>
      </w:pPr>
      <w:r>
        <w:rPr>
          <w:noProof/>
        </w:rPr>
        <w:drawing>
          <wp:inline distT="0" distB="0" distL="0" distR="0" wp14:anchorId="35DA4CE7" wp14:editId="33B0F9C6">
            <wp:extent cx="5760000" cy="3240000"/>
            <wp:effectExtent l="0" t="0" r="0" b="0"/>
            <wp:docPr id="260300337" name="Afbeelding 1" descr="2 Boom Aan De Riv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Boom Aan De Rivie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000" cy="3240000"/>
                    </a:xfrm>
                    <a:prstGeom prst="rect">
                      <a:avLst/>
                    </a:prstGeom>
                    <a:noFill/>
                    <a:ln>
                      <a:noFill/>
                    </a:ln>
                  </pic:spPr>
                </pic:pic>
              </a:graphicData>
            </a:graphic>
          </wp:inline>
        </w:drawing>
      </w:r>
    </w:p>
    <w:p w14:paraId="3270C948" w14:textId="77777777" w:rsidR="007C5857" w:rsidRDefault="007C5857" w:rsidP="007C5857">
      <w:pPr>
        <w:jc w:val="both"/>
      </w:pPr>
    </w:p>
    <w:p w14:paraId="2BE6A5B3" w14:textId="77777777" w:rsidR="007C5857" w:rsidRDefault="007C5857" w:rsidP="007C5857">
      <w:pPr>
        <w:jc w:val="both"/>
        <w:rPr>
          <w:i/>
        </w:rPr>
      </w:pPr>
      <w:r>
        <w:rPr>
          <w:i/>
        </w:rPr>
        <w:t>Jan Verheyen – Lier.</w:t>
      </w:r>
    </w:p>
    <w:p w14:paraId="5CA14F09" w14:textId="3792B25A" w:rsidR="000C7AC2" w:rsidRPr="007C5857" w:rsidRDefault="007C5857" w:rsidP="007C5857">
      <w:pPr>
        <w:jc w:val="both"/>
        <w:rPr>
          <w:i/>
        </w:rPr>
      </w:pPr>
      <w:r>
        <w:rPr>
          <w:i/>
        </w:rPr>
        <w:t>6</w:t>
      </w:r>
      <w:r>
        <w:rPr>
          <w:i/>
          <w:vertAlign w:val="superscript"/>
        </w:rPr>
        <w:t>de</w:t>
      </w:r>
      <w:r>
        <w:rPr>
          <w:i/>
        </w:rPr>
        <w:t xml:space="preserve"> zondag door het jaar C – 16.2.2025</w:t>
      </w:r>
    </w:p>
    <w:sectPr w:rsidR="000C7AC2" w:rsidRPr="007C58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857"/>
    <w:rsid w:val="000C7AC2"/>
    <w:rsid w:val="003C2DBB"/>
    <w:rsid w:val="007C5857"/>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070E0"/>
  <w15:chartTrackingRefBased/>
  <w15:docId w15:val="{B8A1593D-37A2-4567-A9F5-63F9933F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C5857"/>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paragraph" w:styleId="Kop8">
    <w:name w:val="heading 8"/>
    <w:basedOn w:val="Standaard"/>
    <w:next w:val="Standaard"/>
    <w:link w:val="Kop8Char"/>
    <w:uiPriority w:val="9"/>
    <w:semiHidden/>
    <w:unhideWhenUsed/>
    <w:qFormat/>
    <w:rsid w:val="007C5857"/>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nl-NL" w:eastAsia="en-US"/>
      <w14:ligatures w14:val="standardContextual"/>
    </w:rPr>
  </w:style>
  <w:style w:type="paragraph" w:styleId="Kop9">
    <w:name w:val="heading 9"/>
    <w:basedOn w:val="Standaard"/>
    <w:next w:val="Standaard"/>
    <w:link w:val="Kop9Char"/>
    <w:uiPriority w:val="9"/>
    <w:semiHidden/>
    <w:unhideWhenUsed/>
    <w:qFormat/>
    <w:rsid w:val="007C5857"/>
    <w:pPr>
      <w:keepNext/>
      <w:keepLines/>
      <w:spacing w:line="259" w:lineRule="auto"/>
      <w:outlineLvl w:val="8"/>
    </w:pPr>
    <w:rPr>
      <w:rFonts w:asciiTheme="minorHAnsi" w:eastAsiaTheme="majorEastAsia" w:hAnsiTheme="minorHAnsi" w:cstheme="majorBidi"/>
      <w:color w:val="272727" w:themeColor="text1" w:themeTint="D8"/>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 w:type="character" w:customStyle="1" w:styleId="Kop8Char">
    <w:name w:val="Kop 8 Char"/>
    <w:basedOn w:val="Standaardalinea-lettertype"/>
    <w:link w:val="Kop8"/>
    <w:uiPriority w:val="9"/>
    <w:semiHidden/>
    <w:rsid w:val="007C5857"/>
    <w:rPr>
      <w:rFonts w:eastAsiaTheme="majorEastAsia" w:cstheme="majorBidi"/>
      <w:i/>
      <w:iCs/>
      <w:color w:val="272727" w:themeColor="text1" w:themeTint="D8"/>
      <w:lang w:val="nl-NL"/>
    </w:rPr>
  </w:style>
  <w:style w:type="character" w:customStyle="1" w:styleId="Kop9Char">
    <w:name w:val="Kop 9 Char"/>
    <w:basedOn w:val="Standaardalinea-lettertype"/>
    <w:link w:val="Kop9"/>
    <w:uiPriority w:val="9"/>
    <w:semiHidden/>
    <w:rsid w:val="007C5857"/>
    <w:rPr>
      <w:rFonts w:eastAsiaTheme="majorEastAsia" w:cstheme="majorBidi"/>
      <w:color w:val="272727" w:themeColor="text1" w:themeTint="D8"/>
      <w:lang w:val="nl-NL"/>
    </w:rPr>
  </w:style>
  <w:style w:type="paragraph" w:styleId="Ondertitel">
    <w:name w:val="Subtitle"/>
    <w:basedOn w:val="Standaard"/>
    <w:next w:val="Standaard"/>
    <w:link w:val="OndertitelChar"/>
    <w:uiPriority w:val="11"/>
    <w:qFormat/>
    <w:rsid w:val="007C585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nl-NL" w:eastAsia="en-US"/>
      <w14:ligatures w14:val="standardContextual"/>
    </w:rPr>
  </w:style>
  <w:style w:type="character" w:customStyle="1" w:styleId="OndertitelChar">
    <w:name w:val="Ondertitel Char"/>
    <w:basedOn w:val="Standaardalinea-lettertype"/>
    <w:link w:val="Ondertitel"/>
    <w:uiPriority w:val="11"/>
    <w:rsid w:val="007C5857"/>
    <w:rPr>
      <w:rFonts w:eastAsiaTheme="majorEastAsia" w:cstheme="majorBidi"/>
      <w:color w:val="595959" w:themeColor="text1" w:themeTint="A6"/>
      <w:spacing w:val="15"/>
      <w:sz w:val="28"/>
      <w:szCs w:val="28"/>
      <w:lang w:val="nl-NL"/>
    </w:rPr>
  </w:style>
  <w:style w:type="paragraph" w:styleId="Citaat">
    <w:name w:val="Quote"/>
    <w:basedOn w:val="Standaard"/>
    <w:next w:val="Standaard"/>
    <w:link w:val="CitaatChar"/>
    <w:uiPriority w:val="29"/>
    <w:qFormat/>
    <w:rsid w:val="007C5857"/>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nl-NL" w:eastAsia="en-US"/>
      <w14:ligatures w14:val="standardContextual"/>
    </w:rPr>
  </w:style>
  <w:style w:type="character" w:customStyle="1" w:styleId="CitaatChar">
    <w:name w:val="Citaat Char"/>
    <w:basedOn w:val="Standaardalinea-lettertype"/>
    <w:link w:val="Citaat"/>
    <w:uiPriority w:val="29"/>
    <w:rsid w:val="007C5857"/>
    <w:rPr>
      <w:i/>
      <w:iCs/>
      <w:color w:val="404040" w:themeColor="text1" w:themeTint="BF"/>
      <w:lang w:val="nl-NL"/>
    </w:rPr>
  </w:style>
  <w:style w:type="character" w:styleId="Intensievebenadrukking">
    <w:name w:val="Intense Emphasis"/>
    <w:basedOn w:val="Standaardalinea-lettertype"/>
    <w:uiPriority w:val="21"/>
    <w:qFormat/>
    <w:rsid w:val="007C5857"/>
    <w:rPr>
      <w:i/>
      <w:iCs/>
      <w:color w:val="2E74B5" w:themeColor="accent1" w:themeShade="BF"/>
    </w:rPr>
  </w:style>
  <w:style w:type="paragraph" w:styleId="Duidelijkcitaat">
    <w:name w:val="Intense Quote"/>
    <w:basedOn w:val="Standaard"/>
    <w:next w:val="Standaard"/>
    <w:link w:val="DuidelijkcitaatChar"/>
    <w:uiPriority w:val="30"/>
    <w:qFormat/>
    <w:rsid w:val="007C5857"/>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nl-NL" w:eastAsia="en-US"/>
      <w14:ligatures w14:val="standardContextual"/>
    </w:rPr>
  </w:style>
  <w:style w:type="character" w:customStyle="1" w:styleId="DuidelijkcitaatChar">
    <w:name w:val="Duidelijk citaat Char"/>
    <w:basedOn w:val="Standaardalinea-lettertype"/>
    <w:link w:val="Duidelijkcitaat"/>
    <w:uiPriority w:val="30"/>
    <w:rsid w:val="007C5857"/>
    <w:rPr>
      <w:i/>
      <w:iCs/>
      <w:color w:val="2E74B5" w:themeColor="accent1" w:themeShade="BF"/>
      <w:lang w:val="nl-NL"/>
    </w:rPr>
  </w:style>
  <w:style w:type="character" w:styleId="Intensieveverwijzing">
    <w:name w:val="Intense Reference"/>
    <w:basedOn w:val="Standaardalinea-lettertype"/>
    <w:uiPriority w:val="32"/>
    <w:qFormat/>
    <w:rsid w:val="007C5857"/>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884</Words>
  <Characters>4866</Characters>
  <Application>Microsoft Office Word</Application>
  <DocSecurity>0</DocSecurity>
  <Lines>40</Lines>
  <Paragraphs>11</Paragraphs>
  <ScaleCrop>false</ScaleCrop>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2025-02-15T12:16:00Z</dcterms:created>
  <dcterms:modified xsi:type="dcterms:W3CDTF">2025-02-15T12:18:00Z</dcterms:modified>
</cp:coreProperties>
</file>