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5F870" w14:textId="77777777" w:rsidR="0029761E" w:rsidRPr="0029761E" w:rsidRDefault="0029761E" w:rsidP="0029761E">
      <w:pPr>
        <w:tabs>
          <w:tab w:val="left" w:pos="915"/>
        </w:tabs>
        <w:spacing w:after="0" w:line="240" w:lineRule="auto"/>
        <w:rPr>
          <w:b/>
          <w:u w:val="single"/>
          <w:lang w:val="nl-BE"/>
        </w:rPr>
      </w:pPr>
      <w:r w:rsidRPr="0029761E">
        <w:rPr>
          <w:b/>
          <w:u w:val="single"/>
          <w:lang w:val="nl-BE"/>
        </w:rPr>
        <w:t>Brood, tafel, maaltijd houden - Hoe kan je als ouder hierrond gesprek aangaan met je kind?</w:t>
      </w:r>
    </w:p>
    <w:p w14:paraId="10E8A28D" w14:textId="77777777" w:rsidR="0029761E" w:rsidRPr="000408F5" w:rsidRDefault="0029761E" w:rsidP="0029761E">
      <w:pPr>
        <w:tabs>
          <w:tab w:val="left" w:pos="915"/>
        </w:tabs>
        <w:spacing w:after="0" w:line="240" w:lineRule="auto"/>
        <w:rPr>
          <w:b/>
          <w:lang w:val="nl-BE"/>
        </w:rPr>
      </w:pPr>
    </w:p>
    <w:p w14:paraId="47B0C819" w14:textId="77777777" w:rsidR="0029761E" w:rsidRPr="007E2BB9" w:rsidRDefault="0029761E" w:rsidP="0029761E">
      <w:pPr>
        <w:tabs>
          <w:tab w:val="left" w:pos="915"/>
        </w:tabs>
        <w:spacing w:after="0" w:line="240" w:lineRule="auto"/>
        <w:rPr>
          <w:u w:val="single"/>
          <w:lang w:val="nl-BE"/>
        </w:rPr>
      </w:pPr>
      <w:r w:rsidRPr="007E2BB9">
        <w:rPr>
          <w:u w:val="single"/>
          <w:lang w:val="nl-BE"/>
        </w:rPr>
        <w:t>Het brood, broodnodig</w:t>
      </w:r>
    </w:p>
    <w:p w14:paraId="63F94EDB" w14:textId="77777777" w:rsidR="0029761E" w:rsidRPr="007E2BB9" w:rsidRDefault="0029761E" w:rsidP="0029761E">
      <w:pPr>
        <w:pStyle w:val="ListParagraph"/>
        <w:numPr>
          <w:ilvl w:val="0"/>
          <w:numId w:val="2"/>
        </w:numPr>
        <w:tabs>
          <w:tab w:val="left" w:pos="915"/>
        </w:tabs>
        <w:spacing w:after="0" w:line="240" w:lineRule="auto"/>
        <w:rPr>
          <w:lang w:val="nl-BE"/>
        </w:rPr>
      </w:pPr>
      <w:r w:rsidRPr="007E2BB9">
        <w:rPr>
          <w:lang w:val="nl-BE"/>
        </w:rPr>
        <w:t xml:space="preserve">Pols even naar wat je kind(eren) gegeten hebben bij hun ontbijt. Daar is wellicht ook brood bij. </w:t>
      </w:r>
      <w:proofErr w:type="spellStart"/>
      <w:r w:rsidRPr="007E2BB9">
        <w:rPr>
          <w:lang w:val="nl-BE"/>
        </w:rPr>
        <w:t>Ook’s</w:t>
      </w:r>
      <w:proofErr w:type="spellEnd"/>
      <w:r w:rsidRPr="007E2BB9">
        <w:rPr>
          <w:lang w:val="nl-BE"/>
        </w:rPr>
        <w:t xml:space="preserve"> middags eten veel kinderen boterhammen.</w:t>
      </w:r>
    </w:p>
    <w:p w14:paraId="6E531759" w14:textId="77777777" w:rsidR="0029761E" w:rsidRPr="007E2BB9" w:rsidRDefault="0029761E" w:rsidP="0029761E">
      <w:pPr>
        <w:pStyle w:val="ListParagraph"/>
        <w:numPr>
          <w:ilvl w:val="0"/>
          <w:numId w:val="2"/>
        </w:numPr>
        <w:tabs>
          <w:tab w:val="left" w:pos="915"/>
        </w:tabs>
        <w:spacing w:after="0" w:line="240" w:lineRule="auto"/>
        <w:rPr>
          <w:lang w:val="nl-BE"/>
        </w:rPr>
      </w:pPr>
      <w:r w:rsidRPr="007E2BB9">
        <w:rPr>
          <w:lang w:val="nl-BE"/>
        </w:rPr>
        <w:t>Brood is gezond en een belangrijk deel van onze voeding. Brood = nodig. Vandaar de uitdrukking ‘broodnodig’. Wanneer we iets broodnodig hebben, wil dat zeggen dat we het eigenlijk niet kunnen missen om te kunnen leven.</w:t>
      </w:r>
    </w:p>
    <w:p w14:paraId="04B3B1D7" w14:textId="77777777" w:rsidR="0029761E" w:rsidRPr="007E2BB9" w:rsidRDefault="0029761E" w:rsidP="0029761E">
      <w:pPr>
        <w:pStyle w:val="ListParagraph"/>
        <w:numPr>
          <w:ilvl w:val="0"/>
          <w:numId w:val="2"/>
        </w:numPr>
        <w:tabs>
          <w:tab w:val="left" w:pos="915"/>
        </w:tabs>
        <w:spacing w:after="0" w:line="240" w:lineRule="auto"/>
        <w:rPr>
          <w:lang w:val="nl-BE"/>
        </w:rPr>
      </w:pPr>
      <w:r w:rsidRPr="007E2BB9">
        <w:rPr>
          <w:lang w:val="nl-BE"/>
        </w:rPr>
        <w:t>Dat betekent ook dat er heel wat is, dat we niet echt nodig hebben. De kinderen kunnen in de reclamefolders op zoek naar dingen die ze broodnodig hebben en zaken die ze eigenlijk kunnen missen. Die leggen ze op twee hoopjes.</w:t>
      </w:r>
    </w:p>
    <w:p w14:paraId="7CBA25FF" w14:textId="77777777" w:rsidR="0029761E" w:rsidRPr="007E2BB9" w:rsidRDefault="0029761E" w:rsidP="0029761E">
      <w:pPr>
        <w:pStyle w:val="ListParagraph"/>
        <w:numPr>
          <w:ilvl w:val="0"/>
          <w:numId w:val="2"/>
        </w:numPr>
        <w:tabs>
          <w:tab w:val="left" w:pos="915"/>
        </w:tabs>
        <w:spacing w:after="0" w:line="240" w:lineRule="auto"/>
        <w:rPr>
          <w:lang w:val="nl-BE"/>
        </w:rPr>
      </w:pPr>
      <w:r w:rsidRPr="007E2BB9">
        <w:rPr>
          <w:lang w:val="nl-BE"/>
        </w:rPr>
        <w:t>Bekijk samen eens hoeveel deze zaken zouden kunnen kosten. Wat als je niet zo veel geld zou hebben? Wat zou je dan zeker wel en zeker niet kopen?</w:t>
      </w:r>
    </w:p>
    <w:p w14:paraId="0C509DE1" w14:textId="77777777" w:rsidR="0029761E" w:rsidRDefault="0029761E" w:rsidP="0029761E">
      <w:pPr>
        <w:pStyle w:val="ListParagraph"/>
        <w:numPr>
          <w:ilvl w:val="0"/>
          <w:numId w:val="2"/>
        </w:numPr>
        <w:tabs>
          <w:tab w:val="left" w:pos="915"/>
        </w:tabs>
        <w:spacing w:after="0" w:line="240" w:lineRule="auto"/>
        <w:rPr>
          <w:lang w:val="nl-BE"/>
        </w:rPr>
      </w:pPr>
      <w:r w:rsidRPr="007E2BB9">
        <w:rPr>
          <w:lang w:val="nl-BE"/>
        </w:rPr>
        <w:t>Er zijn ook zaken die we broodnodig hebben en die geen geld kosten (liefde, vriendschap, vreedzaam samenleven ...).</w:t>
      </w:r>
    </w:p>
    <w:p w14:paraId="0BC56622" w14:textId="77777777" w:rsidR="0029761E" w:rsidRPr="00E01C58" w:rsidRDefault="0029761E" w:rsidP="0029761E">
      <w:pPr>
        <w:pStyle w:val="ListParagraph"/>
        <w:numPr>
          <w:ilvl w:val="0"/>
          <w:numId w:val="2"/>
        </w:numPr>
        <w:tabs>
          <w:tab w:val="left" w:pos="915"/>
        </w:tabs>
        <w:spacing w:after="0" w:line="240" w:lineRule="auto"/>
        <w:rPr>
          <w:lang w:val="nl-BE"/>
        </w:rPr>
      </w:pPr>
      <w:r w:rsidRPr="00E01C58">
        <w:rPr>
          <w:lang w:val="nl-BE"/>
        </w:rPr>
        <w:t xml:space="preserve">Wanneer men iets of iemand </w:t>
      </w:r>
      <w:proofErr w:type="spellStart"/>
      <w:r w:rsidRPr="00E01C58">
        <w:rPr>
          <w:lang w:val="nl-BE"/>
        </w:rPr>
        <w:t>brood-nodig</w:t>
      </w:r>
      <w:proofErr w:type="spellEnd"/>
      <w:r w:rsidRPr="00E01C58">
        <w:rPr>
          <w:lang w:val="nl-BE"/>
        </w:rPr>
        <w:t xml:space="preserve"> heeft, betekent dit dat men eigenlijk niet zonder kan. Deze uitspraak illustreert het belang van brood in het leven van mensen en verwijst tegelijkertijd naar wat essentieel is in het leven.</w:t>
      </w:r>
    </w:p>
    <w:p w14:paraId="2EEBCBF8" w14:textId="77777777" w:rsidR="0029761E" w:rsidRPr="007E2BB9" w:rsidRDefault="0029761E" w:rsidP="0029761E">
      <w:pPr>
        <w:pStyle w:val="ListParagraph"/>
        <w:numPr>
          <w:ilvl w:val="0"/>
          <w:numId w:val="2"/>
        </w:numPr>
        <w:tabs>
          <w:tab w:val="left" w:pos="915"/>
        </w:tabs>
        <w:spacing w:after="0" w:line="240" w:lineRule="auto"/>
        <w:rPr>
          <w:lang w:val="nl-BE"/>
        </w:rPr>
      </w:pPr>
      <w:r w:rsidRPr="00E01C58">
        <w:rPr>
          <w:lang w:val="nl-BE"/>
        </w:rPr>
        <w:t xml:space="preserve">Men kan aan de </w:t>
      </w:r>
      <w:r>
        <w:rPr>
          <w:lang w:val="nl-BE"/>
        </w:rPr>
        <w:t>kinderen</w:t>
      </w:r>
      <w:r w:rsidRPr="00E01C58">
        <w:rPr>
          <w:lang w:val="nl-BE"/>
        </w:rPr>
        <w:t xml:space="preserve"> vragen om eens goed na te denken over datgene wat en die mensen die zij als </w:t>
      </w:r>
      <w:proofErr w:type="spellStart"/>
      <w:r w:rsidRPr="00E01C58">
        <w:rPr>
          <w:lang w:val="nl-BE"/>
        </w:rPr>
        <w:t>brood-nodig</w:t>
      </w:r>
      <w:proofErr w:type="spellEnd"/>
      <w:r w:rsidRPr="00E01C58">
        <w:rPr>
          <w:lang w:val="nl-BE"/>
        </w:rPr>
        <w:t xml:space="preserve"> beschouwen in hun eigen leven. Zonder wie of wat kunnen ze simpelweg niet leven</w:t>
      </w:r>
    </w:p>
    <w:p w14:paraId="26FCA39D" w14:textId="77777777" w:rsidR="0029761E" w:rsidRDefault="0029761E" w:rsidP="0029761E">
      <w:pPr>
        <w:tabs>
          <w:tab w:val="left" w:pos="915"/>
        </w:tabs>
        <w:spacing w:after="0" w:line="240" w:lineRule="auto"/>
        <w:rPr>
          <w:lang w:val="nl-BE"/>
        </w:rPr>
      </w:pPr>
    </w:p>
    <w:p w14:paraId="451D928E" w14:textId="77777777" w:rsidR="0029761E" w:rsidRPr="007E2BB9" w:rsidRDefault="0029761E" w:rsidP="0029761E">
      <w:pPr>
        <w:tabs>
          <w:tab w:val="left" w:pos="915"/>
        </w:tabs>
        <w:spacing w:after="0" w:line="240" w:lineRule="auto"/>
        <w:rPr>
          <w:u w:val="single"/>
          <w:lang w:val="nl-BE"/>
        </w:rPr>
      </w:pPr>
      <w:r w:rsidRPr="007E2BB9">
        <w:rPr>
          <w:u w:val="single"/>
          <w:lang w:val="nl-BE"/>
        </w:rPr>
        <w:t>Een lekkere boterham</w:t>
      </w:r>
    </w:p>
    <w:p w14:paraId="1A8C273B" w14:textId="14987C7B" w:rsidR="0029761E" w:rsidRPr="007E2BB9" w:rsidRDefault="0029761E" w:rsidP="0029761E">
      <w:pPr>
        <w:pStyle w:val="ListParagraph"/>
        <w:numPr>
          <w:ilvl w:val="0"/>
          <w:numId w:val="3"/>
        </w:numPr>
        <w:tabs>
          <w:tab w:val="left" w:pos="915"/>
        </w:tabs>
        <w:spacing w:after="0" w:line="240" w:lineRule="auto"/>
        <w:rPr>
          <w:lang w:val="nl-BE"/>
        </w:rPr>
      </w:pPr>
      <w:r w:rsidRPr="007E2BB9">
        <w:rPr>
          <w:lang w:val="nl-BE"/>
        </w:rPr>
        <w:t>Vertel het verhaal Een lekkere boterham (</w:t>
      </w:r>
      <w:r w:rsidRPr="00E01C58">
        <w:rPr>
          <w:color w:val="0070C0"/>
          <w:lang w:val="nl-BE"/>
        </w:rPr>
        <w:t>bijlage</w:t>
      </w:r>
      <w:r>
        <w:rPr>
          <w:color w:val="0070C0"/>
          <w:lang w:val="nl-BE"/>
        </w:rPr>
        <w:t xml:space="preserve"> </w:t>
      </w:r>
      <w:r w:rsidR="009B0F69">
        <w:rPr>
          <w:color w:val="0070C0"/>
          <w:lang w:val="nl-BE"/>
        </w:rPr>
        <w:t>21 -</w:t>
      </w:r>
      <w:r>
        <w:rPr>
          <w:color w:val="0070C0"/>
          <w:lang w:val="nl-BE"/>
        </w:rPr>
        <w:t>verhaal een lekkere boterham</w:t>
      </w:r>
      <w:r w:rsidRPr="007E2BB9">
        <w:rPr>
          <w:lang w:val="nl-BE"/>
        </w:rPr>
        <w:t xml:space="preserve">) </w:t>
      </w:r>
    </w:p>
    <w:p w14:paraId="0DC9CD84" w14:textId="77777777" w:rsidR="0029761E" w:rsidRPr="007E2BB9" w:rsidRDefault="0029761E" w:rsidP="0029761E">
      <w:pPr>
        <w:pStyle w:val="ListParagraph"/>
        <w:numPr>
          <w:ilvl w:val="0"/>
          <w:numId w:val="3"/>
        </w:numPr>
        <w:tabs>
          <w:tab w:val="left" w:pos="915"/>
        </w:tabs>
        <w:spacing w:after="0" w:line="240" w:lineRule="auto"/>
        <w:rPr>
          <w:lang w:val="nl-BE"/>
        </w:rPr>
      </w:pPr>
      <w:r w:rsidRPr="007E2BB9">
        <w:rPr>
          <w:lang w:val="nl-BE"/>
        </w:rPr>
        <w:t xml:space="preserve">Bespreek het verhaal met je kind. Welke boterhammen zou jij lekker vinden? Waarom? Kun je je voorstellen dat </w:t>
      </w:r>
      <w:proofErr w:type="spellStart"/>
      <w:r w:rsidRPr="007E2BB9">
        <w:rPr>
          <w:lang w:val="nl-BE"/>
        </w:rPr>
        <w:t>Zwiebeltje</w:t>
      </w:r>
      <w:proofErr w:type="spellEnd"/>
      <w:r w:rsidRPr="007E2BB9">
        <w:rPr>
          <w:lang w:val="nl-BE"/>
        </w:rPr>
        <w:t xml:space="preserve"> zijn boterhammen niet lust? Wat zou de oorzaak zijn?</w:t>
      </w:r>
    </w:p>
    <w:p w14:paraId="11DDF495" w14:textId="77777777" w:rsidR="0029761E" w:rsidRPr="007E2BB9" w:rsidRDefault="0029761E" w:rsidP="0029761E">
      <w:pPr>
        <w:pStyle w:val="ListParagraph"/>
        <w:numPr>
          <w:ilvl w:val="0"/>
          <w:numId w:val="3"/>
        </w:numPr>
        <w:tabs>
          <w:tab w:val="left" w:pos="915"/>
        </w:tabs>
        <w:spacing w:after="0" w:line="240" w:lineRule="auto"/>
        <w:rPr>
          <w:lang w:val="nl-BE"/>
        </w:rPr>
      </w:pPr>
      <w:r w:rsidRPr="007E2BB9">
        <w:rPr>
          <w:lang w:val="nl-BE"/>
        </w:rPr>
        <w:t xml:space="preserve">Ga na in wie je kind zich het meest herkennen en waarom. In Stip, Hobbeltje of </w:t>
      </w:r>
      <w:proofErr w:type="spellStart"/>
      <w:r w:rsidRPr="007E2BB9">
        <w:rPr>
          <w:lang w:val="nl-BE"/>
        </w:rPr>
        <w:t>Zwiebeltje</w:t>
      </w:r>
      <w:proofErr w:type="spellEnd"/>
      <w:r w:rsidRPr="007E2BB9">
        <w:rPr>
          <w:lang w:val="nl-BE"/>
        </w:rPr>
        <w:t>?</w:t>
      </w:r>
    </w:p>
    <w:p w14:paraId="0AFCB161" w14:textId="77777777" w:rsidR="0029761E" w:rsidRPr="007E2BB9" w:rsidRDefault="0029761E" w:rsidP="0029761E">
      <w:pPr>
        <w:pStyle w:val="ListParagraph"/>
        <w:numPr>
          <w:ilvl w:val="0"/>
          <w:numId w:val="3"/>
        </w:numPr>
        <w:tabs>
          <w:tab w:val="left" w:pos="915"/>
        </w:tabs>
        <w:spacing w:after="0" w:line="240" w:lineRule="auto"/>
        <w:rPr>
          <w:lang w:val="nl-BE"/>
        </w:rPr>
      </w:pPr>
      <w:r w:rsidRPr="007E2BB9">
        <w:rPr>
          <w:lang w:val="nl-BE"/>
        </w:rPr>
        <w:t>Zorg ervoor dat het gegeven van ‘</w:t>
      </w:r>
      <w:r w:rsidRPr="00E01C58">
        <w:rPr>
          <w:color w:val="0070C0"/>
          <w:lang w:val="nl-BE"/>
        </w:rPr>
        <w:t xml:space="preserve">liefdevol zorgen voor elkaar’ </w:t>
      </w:r>
      <w:r w:rsidRPr="007E2BB9">
        <w:rPr>
          <w:lang w:val="nl-BE"/>
        </w:rPr>
        <w:t xml:space="preserve">voldoende aan bod komt. Wat de kabouters hebben meegebracht om te eten, is niet zozeer van belang, wel het feit dat er iemand is die aan hen heeft gedacht, die om hen bekommerd is. Vergeet hier vooral het belang van het briefje niet; zo laat de moeder zien dat ze bekommerd is om haar kind — en niet alleen door het klaarmaken van de boterhammen. </w:t>
      </w:r>
      <w:proofErr w:type="spellStart"/>
      <w:r w:rsidRPr="007E2BB9">
        <w:rPr>
          <w:lang w:val="nl-BE"/>
        </w:rPr>
        <w:t>Zwiebeltjes</w:t>
      </w:r>
      <w:proofErr w:type="spellEnd"/>
      <w:r w:rsidRPr="007E2BB9">
        <w:rPr>
          <w:lang w:val="nl-BE"/>
        </w:rPr>
        <w:t xml:space="preserve"> ouders zijn op reis en denken blijkbaar niet aan hem, daarom smaken die boterhammen ook niet.</w:t>
      </w:r>
    </w:p>
    <w:p w14:paraId="1B2D8106" w14:textId="77777777" w:rsidR="0029761E" w:rsidRDefault="0029761E" w:rsidP="0029761E">
      <w:pPr>
        <w:tabs>
          <w:tab w:val="left" w:pos="915"/>
        </w:tabs>
        <w:spacing w:after="0" w:line="240" w:lineRule="auto"/>
        <w:rPr>
          <w:lang w:val="nl-BE"/>
        </w:rPr>
      </w:pPr>
    </w:p>
    <w:p w14:paraId="3BBB9228" w14:textId="77777777" w:rsidR="0029761E" w:rsidRPr="007E2BB9" w:rsidRDefault="0029761E" w:rsidP="0029761E">
      <w:pPr>
        <w:tabs>
          <w:tab w:val="left" w:pos="915"/>
        </w:tabs>
        <w:spacing w:after="0" w:line="240" w:lineRule="auto"/>
        <w:rPr>
          <w:u w:val="single"/>
          <w:lang w:val="nl-BE"/>
        </w:rPr>
      </w:pPr>
      <w:r w:rsidRPr="007E2BB9">
        <w:rPr>
          <w:u w:val="single"/>
          <w:lang w:val="nl-BE"/>
        </w:rPr>
        <w:t>De tafel</w:t>
      </w:r>
    </w:p>
    <w:p w14:paraId="25E2CD3E" w14:textId="77777777" w:rsidR="0029761E" w:rsidRPr="007E2BB9" w:rsidRDefault="0029761E" w:rsidP="0029761E">
      <w:pPr>
        <w:tabs>
          <w:tab w:val="left" w:pos="915"/>
        </w:tabs>
        <w:spacing w:after="0" w:line="240" w:lineRule="auto"/>
        <w:rPr>
          <w:lang w:val="nl-BE"/>
        </w:rPr>
      </w:pPr>
      <w:r w:rsidRPr="007E2BB9">
        <w:rPr>
          <w:lang w:val="nl-BE"/>
        </w:rPr>
        <w:t>Wat is dit? Waarvoor gebruik</w:t>
      </w:r>
      <w:r>
        <w:rPr>
          <w:lang w:val="nl-BE"/>
        </w:rPr>
        <w:t xml:space="preserve"> </w:t>
      </w:r>
      <w:r w:rsidRPr="007E2BB9">
        <w:rPr>
          <w:lang w:val="nl-BE"/>
        </w:rPr>
        <w:t xml:space="preserve">je dat? Met wie zit je aan de tafel? Wat doen we met een tafel bij een feest? </w:t>
      </w:r>
    </w:p>
    <w:p w14:paraId="08E88CA8" w14:textId="77777777" w:rsidR="0029761E" w:rsidRPr="00DF3F75" w:rsidRDefault="0029761E" w:rsidP="0029761E">
      <w:pPr>
        <w:pStyle w:val="ListParagraph"/>
        <w:numPr>
          <w:ilvl w:val="0"/>
          <w:numId w:val="1"/>
        </w:numPr>
        <w:tabs>
          <w:tab w:val="left" w:pos="915"/>
        </w:tabs>
        <w:spacing w:after="0" w:line="240" w:lineRule="auto"/>
        <w:rPr>
          <w:lang w:val="nl-BE"/>
        </w:rPr>
      </w:pPr>
      <w:r w:rsidRPr="00DF3F75">
        <w:rPr>
          <w:lang w:val="nl-BE"/>
        </w:rPr>
        <w:t>Wat vinden jullie belangrijk bij de maaltijd?</w:t>
      </w:r>
    </w:p>
    <w:p w14:paraId="5C68C74C" w14:textId="77777777" w:rsidR="0029761E" w:rsidRPr="00DF3F75" w:rsidRDefault="0029761E" w:rsidP="0029761E">
      <w:pPr>
        <w:pStyle w:val="ListParagraph"/>
        <w:numPr>
          <w:ilvl w:val="0"/>
          <w:numId w:val="1"/>
        </w:numPr>
        <w:tabs>
          <w:tab w:val="left" w:pos="915"/>
        </w:tabs>
        <w:spacing w:after="0" w:line="240" w:lineRule="auto"/>
        <w:rPr>
          <w:lang w:val="nl-BE"/>
        </w:rPr>
      </w:pPr>
      <w:r w:rsidRPr="00DF3F75">
        <w:rPr>
          <w:lang w:val="nl-BE"/>
        </w:rPr>
        <w:t>Welke plaats neemt de tafel in jullie gezinsleven in?</w:t>
      </w:r>
    </w:p>
    <w:p w14:paraId="3AB28647" w14:textId="77777777" w:rsidR="0029761E" w:rsidRPr="00DF3F75" w:rsidRDefault="0029761E" w:rsidP="0029761E">
      <w:pPr>
        <w:pStyle w:val="ListParagraph"/>
        <w:numPr>
          <w:ilvl w:val="0"/>
          <w:numId w:val="1"/>
        </w:numPr>
        <w:tabs>
          <w:tab w:val="left" w:pos="915"/>
        </w:tabs>
        <w:spacing w:after="0" w:line="240" w:lineRule="auto"/>
        <w:rPr>
          <w:lang w:val="nl-BE"/>
        </w:rPr>
      </w:pPr>
      <w:r w:rsidRPr="00DF3F75">
        <w:rPr>
          <w:lang w:val="nl-BE"/>
        </w:rPr>
        <w:t>Wat wordt gedeeld rond de tafel?</w:t>
      </w:r>
    </w:p>
    <w:p w14:paraId="6DD61932" w14:textId="77777777" w:rsidR="0029761E" w:rsidRDefault="0029761E" w:rsidP="0029761E">
      <w:pPr>
        <w:pStyle w:val="ListParagraph"/>
        <w:numPr>
          <w:ilvl w:val="0"/>
          <w:numId w:val="1"/>
        </w:numPr>
        <w:tabs>
          <w:tab w:val="left" w:pos="915"/>
        </w:tabs>
        <w:spacing w:after="0" w:line="240" w:lineRule="auto"/>
        <w:rPr>
          <w:lang w:val="nl-BE"/>
        </w:rPr>
      </w:pPr>
      <w:r w:rsidRPr="00DF3F75">
        <w:rPr>
          <w:lang w:val="nl-BE"/>
        </w:rPr>
        <w:t>Zijn er bij jullie rituelen rond de tafel?</w:t>
      </w:r>
    </w:p>
    <w:p w14:paraId="49919756" w14:textId="77777777" w:rsidR="0029761E" w:rsidRDefault="0029761E" w:rsidP="0029761E">
      <w:pPr>
        <w:pStyle w:val="ListParagraph"/>
        <w:numPr>
          <w:ilvl w:val="0"/>
          <w:numId w:val="1"/>
        </w:numPr>
        <w:tabs>
          <w:tab w:val="left" w:pos="915"/>
        </w:tabs>
        <w:spacing w:after="0" w:line="240" w:lineRule="auto"/>
        <w:rPr>
          <w:lang w:val="nl-BE"/>
        </w:rPr>
      </w:pPr>
      <w:r>
        <w:rPr>
          <w:lang w:val="nl-BE"/>
        </w:rPr>
        <w:t>Hoe ziet je ideale tafel eruit?</w:t>
      </w:r>
    </w:p>
    <w:p w14:paraId="7167A7F7" w14:textId="77777777" w:rsidR="0029761E" w:rsidRDefault="0029761E" w:rsidP="0029761E">
      <w:pPr>
        <w:pStyle w:val="ListParagraph"/>
        <w:numPr>
          <w:ilvl w:val="0"/>
          <w:numId w:val="1"/>
        </w:numPr>
        <w:tabs>
          <w:tab w:val="left" w:pos="915"/>
        </w:tabs>
        <w:spacing w:after="0" w:line="240" w:lineRule="auto"/>
        <w:rPr>
          <w:lang w:val="nl-BE"/>
        </w:rPr>
      </w:pPr>
      <w:r>
        <w:rPr>
          <w:lang w:val="nl-BE"/>
        </w:rPr>
        <w:t>W</w:t>
      </w:r>
      <w:r w:rsidRPr="00E01C58">
        <w:rPr>
          <w:lang w:val="nl-BE"/>
        </w:rPr>
        <w:t xml:space="preserve">ie </w:t>
      </w:r>
      <w:r>
        <w:rPr>
          <w:lang w:val="nl-BE"/>
        </w:rPr>
        <w:t xml:space="preserve">mag en kan </w:t>
      </w:r>
      <w:r w:rsidRPr="00E01C58">
        <w:rPr>
          <w:lang w:val="nl-BE"/>
        </w:rPr>
        <w:t xml:space="preserve">er aan die ideale tafel zitten, voor wie </w:t>
      </w:r>
      <w:r>
        <w:rPr>
          <w:lang w:val="nl-BE"/>
        </w:rPr>
        <w:t>willen ze</w:t>
      </w:r>
      <w:r w:rsidRPr="00E01C58">
        <w:rPr>
          <w:lang w:val="nl-BE"/>
        </w:rPr>
        <w:t xml:space="preserve"> gerust een plaatsje vrij houden en wat </w:t>
      </w:r>
      <w:r>
        <w:rPr>
          <w:lang w:val="nl-BE"/>
        </w:rPr>
        <w:t xml:space="preserve">is het ideale gespreksonderwerp </w:t>
      </w:r>
      <w:r w:rsidRPr="00E01C58">
        <w:rPr>
          <w:lang w:val="nl-BE"/>
        </w:rPr>
        <w:t xml:space="preserve"> voor aan die tafel</w:t>
      </w:r>
    </w:p>
    <w:p w14:paraId="30A393E3" w14:textId="77777777" w:rsidR="0029761E" w:rsidRPr="00AC3822" w:rsidRDefault="0029761E" w:rsidP="0029761E">
      <w:pPr>
        <w:pStyle w:val="Heading4"/>
        <w:rPr>
          <w:rFonts w:asciiTheme="minorHAnsi" w:hAnsiTheme="minorHAnsi"/>
          <w:lang w:val="nl-NL"/>
        </w:rPr>
      </w:pPr>
      <w:r w:rsidRPr="00AC3822">
        <w:rPr>
          <w:rFonts w:asciiTheme="minorHAnsi" w:hAnsiTheme="minorHAnsi"/>
          <w:lang w:val="nl-NL"/>
        </w:rPr>
        <w:lastRenderedPageBreak/>
        <w:t>Dankbaar</w:t>
      </w:r>
    </w:p>
    <w:p w14:paraId="0E6D2756" w14:textId="77777777" w:rsidR="0029761E" w:rsidRPr="00AC3822" w:rsidRDefault="0029761E" w:rsidP="0029761E">
      <w:pPr>
        <w:pStyle w:val="NormalWeb"/>
        <w:rPr>
          <w:rFonts w:asciiTheme="minorHAnsi" w:hAnsiTheme="minorHAnsi"/>
          <w:sz w:val="22"/>
          <w:szCs w:val="22"/>
          <w:lang w:val="nl-NL"/>
        </w:rPr>
      </w:pPr>
      <w:r w:rsidRPr="00AC3822">
        <w:rPr>
          <w:rFonts w:asciiTheme="minorHAnsi" w:hAnsiTheme="minorHAnsi"/>
          <w:sz w:val="22"/>
          <w:szCs w:val="22"/>
          <w:lang w:val="nl-NL"/>
        </w:rPr>
        <w:t xml:space="preserve">"Wanneer je borden staat af te wassen, bid dan. Wees dankbaar voor het feit dat je borden hebt om af te wassen; dat betekent dat er eten op lag, dat je iemand te eten hebt gegeven, dat je voor één of meerdere personen met liefde hebt gezorgd. Stel je voor hoeveel miljoenen mensen op dit ogenblik helemaal niets af te wassen hebben of niemand hebben voor wie ze de tafel kunnen dekken."(Paulo </w:t>
      </w:r>
      <w:proofErr w:type="spellStart"/>
      <w:r w:rsidRPr="00AC3822">
        <w:rPr>
          <w:rFonts w:asciiTheme="minorHAnsi" w:hAnsiTheme="minorHAnsi"/>
          <w:sz w:val="22"/>
          <w:szCs w:val="22"/>
          <w:lang w:val="nl-NL"/>
        </w:rPr>
        <w:t>Coelho</w:t>
      </w:r>
      <w:proofErr w:type="spellEnd"/>
      <w:r w:rsidRPr="00AC3822">
        <w:rPr>
          <w:rFonts w:asciiTheme="minorHAnsi" w:hAnsiTheme="minorHAnsi"/>
          <w:sz w:val="22"/>
          <w:szCs w:val="22"/>
          <w:lang w:val="nl-NL"/>
        </w:rPr>
        <w:t>, De heks van Portobello, p. 153)</w:t>
      </w:r>
    </w:p>
    <w:p w14:paraId="0C8AC6BE" w14:textId="77777777" w:rsidR="0029761E" w:rsidRPr="00AC3822" w:rsidRDefault="0029761E" w:rsidP="0029761E">
      <w:pPr>
        <w:pStyle w:val="NormalWeb"/>
        <w:rPr>
          <w:rFonts w:asciiTheme="minorHAnsi" w:hAnsiTheme="minorHAnsi"/>
          <w:sz w:val="22"/>
          <w:szCs w:val="22"/>
          <w:lang w:val="nl-NL"/>
        </w:rPr>
      </w:pPr>
      <w:r w:rsidRPr="00AC3822">
        <w:rPr>
          <w:rFonts w:asciiTheme="minorHAnsi" w:hAnsiTheme="minorHAnsi"/>
          <w:sz w:val="22"/>
          <w:szCs w:val="22"/>
          <w:lang w:val="nl-NL"/>
        </w:rPr>
        <w:t>De kinderen lezen deze tekst (of de ouders lezen de tekst voor) en proberen zich in te leven in de gedachte dat er zovele mensen zijn die niet eens kunnen afwassen, die de tafel niet kunnen dekken, die geen eten hebben om op de tafel te zetten, die geen familie of vrienden hebben om de tafel voor te dekken. Men kan het stil maken met de kinderen en bidden voor deze mensen.</w:t>
      </w:r>
    </w:p>
    <w:p w14:paraId="42F718DA" w14:textId="77777777" w:rsidR="0029761E" w:rsidRPr="00E01C58" w:rsidRDefault="0029761E" w:rsidP="0029761E">
      <w:pPr>
        <w:tabs>
          <w:tab w:val="left" w:pos="915"/>
        </w:tabs>
        <w:spacing w:after="0" w:line="240" w:lineRule="auto"/>
        <w:ind w:left="360"/>
        <w:rPr>
          <w:lang w:val="nl-NL"/>
        </w:rPr>
      </w:pPr>
    </w:p>
    <w:p w14:paraId="1C813505" w14:textId="77777777" w:rsidR="0029761E" w:rsidRPr="007E2BB9" w:rsidRDefault="0029761E" w:rsidP="0029761E">
      <w:pPr>
        <w:tabs>
          <w:tab w:val="left" w:pos="915"/>
        </w:tabs>
        <w:spacing w:after="0" w:line="240" w:lineRule="auto"/>
        <w:rPr>
          <w:u w:val="single"/>
          <w:lang w:val="nl-BE"/>
        </w:rPr>
      </w:pPr>
      <w:r w:rsidRPr="007E2BB9">
        <w:rPr>
          <w:u w:val="single"/>
          <w:lang w:val="nl-BE"/>
        </w:rPr>
        <w:t>Jezus nodigt ons aan zijn tafel</w:t>
      </w:r>
    </w:p>
    <w:p w14:paraId="23DBC1C8" w14:textId="4BBAE9DE" w:rsidR="0029761E" w:rsidRPr="00F5165C" w:rsidRDefault="0029761E" w:rsidP="0029761E">
      <w:pPr>
        <w:pStyle w:val="ListParagraph"/>
        <w:numPr>
          <w:ilvl w:val="0"/>
          <w:numId w:val="4"/>
        </w:numPr>
        <w:tabs>
          <w:tab w:val="left" w:pos="915"/>
        </w:tabs>
        <w:spacing w:after="0" w:line="240" w:lineRule="auto"/>
        <w:rPr>
          <w:lang w:val="nl-BE"/>
        </w:rPr>
      </w:pPr>
      <w:r w:rsidRPr="00F5165C">
        <w:rPr>
          <w:lang w:val="nl-BE"/>
        </w:rPr>
        <w:t>In de kerk staat er ook een tafel die we het altaar noemen</w:t>
      </w:r>
      <w:r>
        <w:rPr>
          <w:lang w:val="nl-BE"/>
        </w:rPr>
        <w:t xml:space="preserve"> </w:t>
      </w:r>
      <w:r w:rsidRPr="00061A8D">
        <w:rPr>
          <w:lang w:val="nl-BE"/>
        </w:rPr>
        <w:sym w:font="Wingdings" w:char="F0E0"/>
      </w:r>
      <w:r>
        <w:rPr>
          <w:lang w:val="nl-BE"/>
        </w:rPr>
        <w:t xml:space="preserve"> symbool laatste avondmaal</w:t>
      </w:r>
      <w:r w:rsidRPr="00F5165C">
        <w:rPr>
          <w:lang w:val="nl-BE"/>
        </w:rPr>
        <w:t>.. Hij zag zijn vrienden zo graag en wilde graag dat ze hem nooit zouden vergeten. Je kan nu het verhaal vertellen van het</w:t>
      </w:r>
      <w:r>
        <w:rPr>
          <w:lang w:val="nl-BE"/>
        </w:rPr>
        <w:t xml:space="preserve"> laatste avondmaal (</w:t>
      </w:r>
      <w:r w:rsidRPr="00F5165C">
        <w:rPr>
          <w:color w:val="0070C0"/>
          <w:lang w:val="nl-BE"/>
        </w:rPr>
        <w:t>bijlage</w:t>
      </w:r>
      <w:r w:rsidR="009B0F69">
        <w:rPr>
          <w:color w:val="0070C0"/>
          <w:lang w:val="nl-BE"/>
        </w:rPr>
        <w:t xml:space="preserve"> 21</w:t>
      </w:r>
      <w:r w:rsidRPr="00F5165C">
        <w:rPr>
          <w:lang w:val="nl-BE"/>
        </w:rPr>
        <w:t>).</w:t>
      </w:r>
    </w:p>
    <w:p w14:paraId="40A5DBA4" w14:textId="77777777" w:rsidR="0029761E" w:rsidRPr="00E26751" w:rsidRDefault="0029761E" w:rsidP="0029761E">
      <w:pPr>
        <w:pStyle w:val="ListParagraph"/>
        <w:numPr>
          <w:ilvl w:val="0"/>
          <w:numId w:val="4"/>
        </w:numPr>
        <w:tabs>
          <w:tab w:val="left" w:pos="915"/>
        </w:tabs>
        <w:spacing w:after="0" w:line="240" w:lineRule="auto"/>
        <w:rPr>
          <w:lang w:val="nl-BE"/>
        </w:rPr>
      </w:pPr>
      <w:r w:rsidRPr="00E26751">
        <w:rPr>
          <w:lang w:val="nl-BE"/>
        </w:rPr>
        <w:t xml:space="preserve">Bespreek het verhaal met je kind. Dit was een heel bijzonder moment, maar waarom? </w:t>
      </w:r>
      <w:r>
        <w:rPr>
          <w:lang w:val="nl-BE"/>
        </w:rPr>
        <w:br/>
      </w:r>
      <w:r w:rsidRPr="00E26751">
        <w:rPr>
          <w:lang w:val="nl-BE"/>
        </w:rPr>
        <w:t xml:space="preserve">Ze zullen toch al wel eens eerder samen hebben gegeten? </w:t>
      </w:r>
      <w:r>
        <w:rPr>
          <w:lang w:val="nl-BE"/>
        </w:rPr>
        <w:br/>
      </w:r>
      <w:r w:rsidRPr="00E26751">
        <w:rPr>
          <w:lang w:val="nl-BE"/>
        </w:rPr>
        <w:t xml:space="preserve">Hoe zouden zijn vrienden zich voelen bij wat Jezus hen vertelt? </w:t>
      </w:r>
      <w:r>
        <w:rPr>
          <w:lang w:val="nl-BE"/>
        </w:rPr>
        <w:br/>
      </w:r>
      <w:r w:rsidRPr="00E26751">
        <w:rPr>
          <w:lang w:val="nl-BE"/>
        </w:rPr>
        <w:t>Jezus zegt heel bijzondere dingen, wat zegt hij zoal? Wat zouden zijn vrienden hieronder verstaan? Jezus vraagt op het einde heel uitdrukkelijk iets aan zijn vrienden. Zijn leven is bijna voorbij, maar het mag niet voor niets zijn geweest, daarom moeten zijn vrienden iets blijven doen. Maar wat?</w:t>
      </w:r>
    </w:p>
    <w:p w14:paraId="35E7EF15" w14:textId="77777777" w:rsidR="0029761E" w:rsidRPr="00E26751" w:rsidRDefault="0029761E" w:rsidP="0029761E">
      <w:pPr>
        <w:pStyle w:val="ListParagraph"/>
        <w:numPr>
          <w:ilvl w:val="0"/>
          <w:numId w:val="4"/>
        </w:numPr>
        <w:tabs>
          <w:tab w:val="left" w:pos="915"/>
        </w:tabs>
        <w:spacing w:after="0" w:line="240" w:lineRule="auto"/>
        <w:rPr>
          <w:lang w:val="nl-BE"/>
        </w:rPr>
      </w:pPr>
      <w:r w:rsidRPr="00E26751">
        <w:rPr>
          <w:lang w:val="nl-BE"/>
        </w:rPr>
        <w:t>En dat wordt nu dus nog altijd gedaan. Om Jezus nooit meer te vergeten. En al zijn vrienden worden uitgenodigd, elke week opnieuw. En met de eerste communie worden de kinderen heel bijzonder ook uitgenodigd. Zo zullen ook zij Jezus en wat hij betekent nooit vergeten. Jezus geeft zich aan de gelovigen in het brood dat de priester voor hen breekt. In de woorden van de priester wordt dit brood Jezus’ brood. Zo komt Jezus heel dichtbij. Zo worden gelovigen elke week sterker, om te leven zoals Jezus het ons vraagt.</w:t>
      </w:r>
    </w:p>
    <w:p w14:paraId="1DCBBD91" w14:textId="77777777" w:rsidR="0029761E" w:rsidRDefault="0029761E" w:rsidP="0029761E">
      <w:pPr>
        <w:tabs>
          <w:tab w:val="left" w:pos="915"/>
        </w:tabs>
        <w:spacing w:after="0" w:line="240" w:lineRule="auto"/>
        <w:rPr>
          <w:lang w:val="nl-BE"/>
        </w:rPr>
      </w:pPr>
    </w:p>
    <w:p w14:paraId="2C341B59" w14:textId="77777777" w:rsidR="0029761E" w:rsidRPr="00E26751" w:rsidRDefault="0029761E" w:rsidP="0029761E">
      <w:pPr>
        <w:tabs>
          <w:tab w:val="left" w:pos="915"/>
        </w:tabs>
        <w:spacing w:after="0" w:line="240" w:lineRule="auto"/>
        <w:rPr>
          <w:u w:val="single"/>
          <w:lang w:val="nl-BE"/>
        </w:rPr>
      </w:pPr>
      <w:r w:rsidRPr="00E26751">
        <w:rPr>
          <w:u w:val="single"/>
          <w:lang w:val="nl-BE"/>
        </w:rPr>
        <w:t>Een liedje</w:t>
      </w:r>
    </w:p>
    <w:p w14:paraId="6609FD98" w14:textId="7356B663" w:rsidR="0029761E" w:rsidRPr="007E2BB9" w:rsidRDefault="0029761E" w:rsidP="0029761E">
      <w:pPr>
        <w:tabs>
          <w:tab w:val="left" w:pos="915"/>
        </w:tabs>
        <w:spacing w:after="0" w:line="240" w:lineRule="auto"/>
        <w:rPr>
          <w:lang w:val="nl-BE"/>
        </w:rPr>
      </w:pPr>
      <w:r w:rsidRPr="007E2BB9">
        <w:rPr>
          <w:lang w:val="nl-BE"/>
        </w:rPr>
        <w:t xml:space="preserve">Je kunt met de kinderen het liedje Broodnodig zingen </w:t>
      </w:r>
      <w:r>
        <w:rPr>
          <w:lang w:val="nl-BE"/>
        </w:rPr>
        <w:t>(</w:t>
      </w:r>
      <w:r w:rsidRPr="007E2BB9">
        <w:rPr>
          <w:lang w:val="nl-BE"/>
        </w:rPr>
        <w:t>bijlage</w:t>
      </w:r>
      <w:r w:rsidR="009B0F69">
        <w:rPr>
          <w:lang w:val="nl-BE"/>
        </w:rPr>
        <w:t xml:space="preserve"> liedjes eerste communie</w:t>
      </w:r>
      <w:bookmarkStart w:id="0" w:name="_GoBack"/>
      <w:bookmarkEnd w:id="0"/>
      <w:r>
        <w:rPr>
          <w:lang w:val="nl-BE"/>
        </w:rPr>
        <w:t>)</w:t>
      </w:r>
      <w:r w:rsidRPr="007E2BB9">
        <w:rPr>
          <w:lang w:val="nl-BE"/>
        </w:rPr>
        <w:t>.</w:t>
      </w:r>
    </w:p>
    <w:p w14:paraId="2852AF60" w14:textId="77777777" w:rsidR="0029761E" w:rsidRDefault="0029761E" w:rsidP="0029761E">
      <w:pPr>
        <w:tabs>
          <w:tab w:val="left" w:pos="915"/>
        </w:tabs>
        <w:spacing w:after="0" w:line="240" w:lineRule="auto"/>
        <w:rPr>
          <w:lang w:val="nl-BE"/>
        </w:rPr>
      </w:pPr>
    </w:p>
    <w:p w14:paraId="071EB2B8" w14:textId="77777777" w:rsidR="0029761E" w:rsidRDefault="0029761E" w:rsidP="0029761E">
      <w:pPr>
        <w:spacing w:after="0" w:line="240" w:lineRule="auto"/>
        <w:rPr>
          <w:lang w:val="nl-BE"/>
        </w:rPr>
      </w:pPr>
      <w:r w:rsidRPr="000408F5">
        <w:rPr>
          <w:lang w:val="nl-BE"/>
        </w:rPr>
        <w:t>Voor wie wil kunnen jullie misschien samen brood bakken?</w:t>
      </w:r>
    </w:p>
    <w:p w14:paraId="3FBB0334" w14:textId="77777777" w:rsidR="0029761E" w:rsidRDefault="0029761E" w:rsidP="0029761E">
      <w:pPr>
        <w:spacing w:after="0" w:line="240" w:lineRule="auto"/>
        <w:rPr>
          <w:lang w:val="nl-BE"/>
        </w:rPr>
      </w:pPr>
    </w:p>
    <w:p w14:paraId="0476AAE0" w14:textId="77777777" w:rsidR="009A75ED" w:rsidRPr="0029761E" w:rsidRDefault="009A75ED">
      <w:pPr>
        <w:rPr>
          <w:lang w:val="nl-BE"/>
        </w:rPr>
      </w:pPr>
    </w:p>
    <w:sectPr w:rsidR="009A75ED" w:rsidRPr="002976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C5F5F" w14:textId="77777777" w:rsidR="00451A0E" w:rsidRDefault="00451A0E" w:rsidP="009B0F69">
      <w:pPr>
        <w:spacing w:after="0" w:line="240" w:lineRule="auto"/>
      </w:pPr>
      <w:r>
        <w:separator/>
      </w:r>
    </w:p>
  </w:endnote>
  <w:endnote w:type="continuationSeparator" w:id="0">
    <w:p w14:paraId="72EADF3A" w14:textId="77777777" w:rsidR="00451A0E" w:rsidRDefault="00451A0E" w:rsidP="009B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84D5" w14:textId="77777777" w:rsidR="00451A0E" w:rsidRDefault="00451A0E" w:rsidP="009B0F69">
      <w:pPr>
        <w:spacing w:after="0" w:line="240" w:lineRule="auto"/>
      </w:pPr>
      <w:r>
        <w:separator/>
      </w:r>
    </w:p>
  </w:footnote>
  <w:footnote w:type="continuationSeparator" w:id="0">
    <w:p w14:paraId="198DE766" w14:textId="77777777" w:rsidR="00451A0E" w:rsidRDefault="00451A0E" w:rsidP="009B0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0D35"/>
    <w:multiLevelType w:val="hybridMultilevel"/>
    <w:tmpl w:val="BDD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D2DDF"/>
    <w:multiLevelType w:val="hybridMultilevel"/>
    <w:tmpl w:val="F22E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166AF"/>
    <w:multiLevelType w:val="hybridMultilevel"/>
    <w:tmpl w:val="424A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E5347"/>
    <w:multiLevelType w:val="hybridMultilevel"/>
    <w:tmpl w:val="03DE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1E"/>
    <w:rsid w:val="0029761E"/>
    <w:rsid w:val="00451A0E"/>
    <w:rsid w:val="009A75ED"/>
    <w:rsid w:val="009B0F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3B6A0"/>
  <w15:chartTrackingRefBased/>
  <w15:docId w15:val="{15371B6C-768B-4B63-8D09-38E1DEDA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61E"/>
    <w:rPr>
      <w:rFonts w:eastAsiaTheme="minorHAnsi"/>
      <w:lang w:eastAsia="en-US"/>
    </w:rPr>
  </w:style>
  <w:style w:type="paragraph" w:styleId="Heading4">
    <w:name w:val="heading 4"/>
    <w:basedOn w:val="Normal"/>
    <w:next w:val="Normal"/>
    <w:link w:val="Heading4Char"/>
    <w:uiPriority w:val="9"/>
    <w:semiHidden/>
    <w:unhideWhenUsed/>
    <w:qFormat/>
    <w:rsid w:val="002976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9761E"/>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29761E"/>
    <w:pPr>
      <w:ind w:left="720"/>
      <w:contextualSpacing/>
    </w:pPr>
  </w:style>
  <w:style w:type="paragraph" w:styleId="NormalWeb">
    <w:name w:val="Normal (Web)"/>
    <w:basedOn w:val="Normal"/>
    <w:uiPriority w:val="99"/>
    <w:unhideWhenUsed/>
    <w:rsid w:val="0029761E"/>
    <w:pPr>
      <w:spacing w:after="188"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F69"/>
    <w:rPr>
      <w:rFonts w:eastAsiaTheme="minorHAnsi"/>
      <w:lang w:eastAsia="en-US"/>
    </w:rPr>
  </w:style>
  <w:style w:type="paragraph" w:styleId="Footer">
    <w:name w:val="footer"/>
    <w:basedOn w:val="Normal"/>
    <w:link w:val="FooterChar"/>
    <w:uiPriority w:val="99"/>
    <w:unhideWhenUsed/>
    <w:rsid w:val="009B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6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Karolien Ghesquiere</dc:creator>
  <cp:keywords/>
  <dc:description/>
  <cp:lastModifiedBy>Karolien Ghesquiere</cp:lastModifiedBy>
  <cp:revision>2</cp:revision>
  <dcterms:created xsi:type="dcterms:W3CDTF">2019-01-22T20:04:00Z</dcterms:created>
  <dcterms:modified xsi:type="dcterms:W3CDTF">2019-11-16T16:10:00Z</dcterms:modified>
</cp:coreProperties>
</file>