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6E172" w14:textId="08BFAEA5" w:rsidR="00DA4ACF" w:rsidRDefault="000B6373" w:rsidP="000B6373">
      <w:pPr>
        <w:spacing w:after="160"/>
        <w:rPr>
          <w:rFonts w:ascii="Calibri" w:eastAsia="Calibri" w:hAnsi="Calibri" w:cs="Times New Roman"/>
          <w:b/>
          <w:color w:val="009999"/>
          <w:sz w:val="28"/>
          <w:szCs w:val="28"/>
          <w:lang w:val="nl-BE" w:eastAsia="en-US"/>
        </w:rPr>
      </w:pPr>
      <w:r>
        <w:rPr>
          <w:rFonts w:ascii="Calibri" w:eastAsia="Calibri" w:hAnsi="Calibri" w:cs="Times New Roman"/>
          <w:b/>
          <w:noProof/>
          <w:color w:val="009999"/>
          <w:sz w:val="28"/>
          <w:szCs w:val="28"/>
          <w:lang w:val="en-US" w:eastAsia="en-US"/>
        </w:rPr>
        <w:drawing>
          <wp:anchor distT="0" distB="0" distL="114300" distR="114300" simplePos="0" relativeHeight="251658240" behindDoc="0" locked="0" layoutInCell="1" allowOverlap="1" wp14:anchorId="51D4CBE8" wp14:editId="38B3DEBC">
            <wp:simplePos x="0" y="0"/>
            <wp:positionH relativeFrom="column">
              <wp:posOffset>235129</wp:posOffset>
            </wp:positionH>
            <wp:positionV relativeFrom="paragraph">
              <wp:posOffset>6350</wp:posOffset>
            </wp:positionV>
            <wp:extent cx="1164590" cy="603250"/>
            <wp:effectExtent l="0" t="0" r="0" b="6350"/>
            <wp:wrapThrough wrapText="bothSides">
              <wp:wrapPolygon edited="0">
                <wp:start x="0" y="0"/>
                <wp:lineTo x="0" y="21145"/>
                <wp:lineTo x="21200" y="21145"/>
                <wp:lineTo x="212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4590" cy="603250"/>
                    </a:xfrm>
                    <a:prstGeom prst="rect">
                      <a:avLst/>
                    </a:prstGeom>
                    <a:noFill/>
                  </pic:spPr>
                </pic:pic>
              </a:graphicData>
            </a:graphic>
          </wp:anchor>
        </w:drawing>
      </w:r>
    </w:p>
    <w:p w14:paraId="2173A577" w14:textId="6F074DB0" w:rsidR="008806D9" w:rsidRDefault="008806D9" w:rsidP="00B81EFF">
      <w:pPr>
        <w:ind w:left="1134"/>
        <w:rPr>
          <w:rFonts w:ascii="Calibri" w:eastAsia="Calibri" w:hAnsi="Calibri" w:cs="Tahoma"/>
          <w:b/>
          <w:color w:val="009E9A"/>
          <w:sz w:val="28"/>
          <w:szCs w:val="28"/>
        </w:rPr>
      </w:pPr>
    </w:p>
    <w:p w14:paraId="425C8941" w14:textId="35A7C65C" w:rsidR="008806D9" w:rsidRDefault="006A24F0" w:rsidP="00B81EFF">
      <w:pPr>
        <w:ind w:left="1134"/>
        <w:rPr>
          <w:rFonts w:ascii="Calibri" w:eastAsia="Calibri" w:hAnsi="Calibri" w:cs="Tahoma"/>
          <w:b/>
          <w:color w:val="009E9A"/>
          <w:sz w:val="28"/>
          <w:szCs w:val="28"/>
        </w:rPr>
      </w:pPr>
      <w:r>
        <w:rPr>
          <w:noProof/>
          <w:lang w:val="en-US" w:eastAsia="en-US"/>
        </w:rPr>
        <w:drawing>
          <wp:anchor distT="0" distB="0" distL="114300" distR="114300" simplePos="0" relativeHeight="251661312" behindDoc="0" locked="0" layoutInCell="1" allowOverlap="1" wp14:anchorId="19EC74C5" wp14:editId="1F4859BF">
            <wp:simplePos x="0" y="0"/>
            <wp:positionH relativeFrom="column">
              <wp:posOffset>666750</wp:posOffset>
            </wp:positionH>
            <wp:positionV relativeFrom="paragraph">
              <wp:posOffset>197485</wp:posOffset>
            </wp:positionV>
            <wp:extent cx="1785620" cy="1426210"/>
            <wp:effectExtent l="0" t="0" r="5080" b="2540"/>
            <wp:wrapThrough wrapText="bothSides">
              <wp:wrapPolygon edited="0">
                <wp:start x="0" y="0"/>
                <wp:lineTo x="0" y="21350"/>
                <wp:lineTo x="21431" y="21350"/>
                <wp:lineTo x="21431"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5620" cy="1426210"/>
                    </a:xfrm>
                    <a:prstGeom prst="rect">
                      <a:avLst/>
                    </a:prstGeom>
                  </pic:spPr>
                </pic:pic>
              </a:graphicData>
            </a:graphic>
            <wp14:sizeRelH relativeFrom="page">
              <wp14:pctWidth>0</wp14:pctWidth>
            </wp14:sizeRelH>
            <wp14:sizeRelV relativeFrom="page">
              <wp14:pctHeight>0</wp14:pctHeight>
            </wp14:sizeRelV>
          </wp:anchor>
        </w:drawing>
      </w:r>
    </w:p>
    <w:p w14:paraId="2AB46010" w14:textId="4E21063F" w:rsidR="00C04BEC" w:rsidRDefault="00C04BEC" w:rsidP="00C04BEC">
      <w:pPr>
        <w:ind w:left="1134"/>
        <w:rPr>
          <w:rFonts w:ascii="Calibri" w:eastAsia="Calibri" w:hAnsi="Calibri" w:cs="Tahoma"/>
          <w:b/>
          <w:color w:val="D04202"/>
          <w:sz w:val="28"/>
          <w:szCs w:val="28"/>
        </w:rPr>
      </w:pPr>
    </w:p>
    <w:p w14:paraId="036CB3A8" w14:textId="4DADE134" w:rsidR="00C04BEC" w:rsidRDefault="00C04BEC" w:rsidP="00C04BEC">
      <w:pPr>
        <w:ind w:left="1134"/>
        <w:rPr>
          <w:rFonts w:ascii="Calibri" w:eastAsia="Calibri" w:hAnsi="Calibri" w:cs="Tahoma"/>
          <w:b/>
          <w:color w:val="D04202"/>
          <w:sz w:val="28"/>
          <w:szCs w:val="28"/>
        </w:rPr>
      </w:pPr>
    </w:p>
    <w:p w14:paraId="05C5F27E" w14:textId="77777777" w:rsidR="00C04BEC" w:rsidRDefault="00C04BEC" w:rsidP="00C04BEC">
      <w:pPr>
        <w:ind w:left="1134"/>
        <w:rPr>
          <w:rFonts w:ascii="Calibri" w:eastAsia="Calibri" w:hAnsi="Calibri" w:cs="Tahoma"/>
          <w:b/>
          <w:color w:val="D04202"/>
          <w:sz w:val="28"/>
          <w:szCs w:val="28"/>
        </w:rPr>
      </w:pPr>
    </w:p>
    <w:p w14:paraId="5CEE2C83" w14:textId="77777777" w:rsidR="00C04BEC" w:rsidRDefault="00C04BEC" w:rsidP="00C04BEC">
      <w:pPr>
        <w:ind w:left="1134"/>
        <w:rPr>
          <w:rFonts w:ascii="Calibri" w:eastAsia="Calibri" w:hAnsi="Calibri" w:cs="Tahoma"/>
          <w:b/>
          <w:color w:val="D04202"/>
          <w:sz w:val="28"/>
          <w:szCs w:val="28"/>
        </w:rPr>
      </w:pPr>
    </w:p>
    <w:p w14:paraId="4124A6A0" w14:textId="5CA45455" w:rsidR="002F091A" w:rsidRPr="001F3808" w:rsidRDefault="00E82CCF" w:rsidP="00C04BEC">
      <w:pPr>
        <w:ind w:left="1134"/>
        <w:rPr>
          <w:rFonts w:ascii="Calibri" w:eastAsia="Calibri" w:hAnsi="Calibri" w:cs="Tahoma"/>
          <w:b/>
          <w:color w:val="EA001C"/>
          <w:sz w:val="28"/>
          <w:szCs w:val="28"/>
        </w:rPr>
      </w:pPr>
      <w:r>
        <w:rPr>
          <w:rFonts w:ascii="Calibri" w:eastAsia="Calibri" w:hAnsi="Calibri" w:cs="Tahoma"/>
          <w:b/>
          <w:color w:val="D04202"/>
          <w:sz w:val="28"/>
          <w:szCs w:val="28"/>
        </w:rPr>
        <w:t xml:space="preserve">  </w:t>
      </w:r>
      <w:r w:rsidR="00092D9D" w:rsidRPr="001F3808">
        <w:rPr>
          <w:rFonts w:ascii="Calibri" w:eastAsia="Calibri" w:hAnsi="Calibri" w:cs="Tahoma"/>
          <w:b/>
          <w:color w:val="EA001C"/>
          <w:sz w:val="28"/>
          <w:szCs w:val="28"/>
        </w:rPr>
        <w:t>Suggestie voor de eucharistieviering</w:t>
      </w:r>
      <w:r w:rsidR="004E1601" w:rsidRPr="001F3808">
        <w:rPr>
          <w:rFonts w:ascii="Calibri" w:eastAsia="Calibri" w:hAnsi="Calibri" w:cs="Tahoma"/>
          <w:b/>
          <w:color w:val="EA001C"/>
          <w:sz w:val="28"/>
          <w:szCs w:val="28"/>
        </w:rPr>
        <w:br/>
      </w:r>
      <w:r w:rsidRPr="001F3808">
        <w:rPr>
          <w:rFonts w:ascii="Calibri" w:eastAsia="Calibri" w:hAnsi="Calibri" w:cs="Tahoma"/>
          <w:b/>
          <w:color w:val="EA001C"/>
          <w:sz w:val="28"/>
          <w:szCs w:val="28"/>
        </w:rPr>
        <w:t xml:space="preserve">  </w:t>
      </w:r>
      <w:r w:rsidR="002F091A" w:rsidRPr="001F3808">
        <w:rPr>
          <w:rFonts w:ascii="Calibri" w:eastAsia="Calibri" w:hAnsi="Calibri" w:cs="Tahoma"/>
          <w:b/>
          <w:color w:val="EA001C"/>
          <w:sz w:val="28"/>
          <w:szCs w:val="28"/>
        </w:rPr>
        <w:t xml:space="preserve">in het weekend </w:t>
      </w:r>
      <w:r w:rsidR="00914B6D" w:rsidRPr="001F3808">
        <w:rPr>
          <w:rFonts w:ascii="Calibri" w:eastAsia="Calibri" w:hAnsi="Calibri" w:cs="Tahoma"/>
          <w:b/>
          <w:color w:val="EA001C"/>
          <w:sz w:val="28"/>
          <w:szCs w:val="28"/>
        </w:rPr>
        <w:t xml:space="preserve">van </w:t>
      </w:r>
      <w:r w:rsidR="001F3808">
        <w:rPr>
          <w:rFonts w:ascii="Calibri" w:eastAsia="Calibri" w:hAnsi="Calibri" w:cs="Tahoma"/>
          <w:b/>
          <w:color w:val="EA001C"/>
          <w:sz w:val="28"/>
          <w:szCs w:val="28"/>
        </w:rPr>
        <w:t>25</w:t>
      </w:r>
      <w:r w:rsidR="007966B1" w:rsidRPr="001F3808">
        <w:rPr>
          <w:rFonts w:ascii="Calibri" w:eastAsia="Calibri" w:hAnsi="Calibri" w:cs="Tahoma"/>
          <w:b/>
          <w:color w:val="EA001C"/>
          <w:sz w:val="28"/>
          <w:szCs w:val="28"/>
        </w:rPr>
        <w:t>-2</w:t>
      </w:r>
      <w:r w:rsidR="001F3808">
        <w:rPr>
          <w:rFonts w:ascii="Calibri" w:eastAsia="Calibri" w:hAnsi="Calibri" w:cs="Tahoma"/>
          <w:b/>
          <w:color w:val="EA001C"/>
          <w:sz w:val="28"/>
          <w:szCs w:val="28"/>
        </w:rPr>
        <w:t>6</w:t>
      </w:r>
      <w:r w:rsidR="002F091A" w:rsidRPr="001F3808">
        <w:rPr>
          <w:rFonts w:ascii="Calibri" w:eastAsia="Calibri" w:hAnsi="Calibri" w:cs="Tahoma"/>
          <w:b/>
          <w:color w:val="EA001C"/>
          <w:sz w:val="28"/>
          <w:szCs w:val="28"/>
        </w:rPr>
        <w:t xml:space="preserve"> </w:t>
      </w:r>
      <w:r w:rsidR="00CE30EC" w:rsidRPr="001F3808">
        <w:rPr>
          <w:rFonts w:ascii="Calibri" w:eastAsia="Calibri" w:hAnsi="Calibri" w:cs="Tahoma"/>
          <w:b/>
          <w:color w:val="EA001C"/>
          <w:sz w:val="28"/>
          <w:szCs w:val="28"/>
        </w:rPr>
        <w:t>november 202</w:t>
      </w:r>
      <w:r w:rsidR="001F3808">
        <w:rPr>
          <w:rFonts w:ascii="Calibri" w:eastAsia="Calibri" w:hAnsi="Calibri" w:cs="Tahoma"/>
          <w:b/>
          <w:color w:val="EA001C"/>
          <w:sz w:val="28"/>
          <w:szCs w:val="28"/>
        </w:rPr>
        <w:t>3</w:t>
      </w:r>
      <w:r w:rsidR="002F091A" w:rsidRPr="001F3808">
        <w:rPr>
          <w:rFonts w:ascii="Calibri" w:eastAsia="Calibri" w:hAnsi="Calibri" w:cs="Tahoma"/>
          <w:b/>
          <w:color w:val="EA001C"/>
          <w:sz w:val="28"/>
          <w:szCs w:val="28"/>
        </w:rPr>
        <w:t xml:space="preserve"> </w:t>
      </w:r>
    </w:p>
    <w:p w14:paraId="49796A47" w14:textId="5CEE633A" w:rsidR="00E83A15" w:rsidRPr="001F3808" w:rsidRDefault="00C04BEC" w:rsidP="001353CF">
      <w:pPr>
        <w:ind w:left="993"/>
        <w:rPr>
          <w:rFonts w:ascii="Calibri" w:eastAsia="Calibri" w:hAnsi="Calibri" w:cs="Tahoma"/>
          <w:b/>
          <w:color w:val="EA001C"/>
          <w:sz w:val="28"/>
          <w:szCs w:val="28"/>
        </w:rPr>
      </w:pPr>
      <w:r w:rsidRPr="001F3808">
        <w:rPr>
          <w:rFonts w:ascii="Calibri" w:eastAsia="Calibri" w:hAnsi="Calibri" w:cs="Tahoma"/>
          <w:b/>
          <w:color w:val="EA001C"/>
          <w:sz w:val="40"/>
          <w:szCs w:val="40"/>
        </w:rPr>
        <w:br/>
      </w:r>
      <w:r w:rsidRPr="001F3808">
        <w:rPr>
          <w:rFonts w:ascii="Calibri" w:eastAsia="Calibri" w:hAnsi="Calibri" w:cs="Tahoma"/>
          <w:b/>
          <w:color w:val="EA001C"/>
          <w:sz w:val="28"/>
          <w:szCs w:val="28"/>
        </w:rPr>
        <w:t xml:space="preserve">1. </w:t>
      </w:r>
      <w:r w:rsidR="007C5A08" w:rsidRPr="001F3808">
        <w:rPr>
          <w:rFonts w:ascii="Calibri" w:eastAsia="Calibri" w:hAnsi="Calibri" w:cs="Tahoma"/>
          <w:b/>
          <w:color w:val="EA001C"/>
          <w:sz w:val="28"/>
          <w:szCs w:val="28"/>
        </w:rPr>
        <w:t>(Onderdeel van) W</w:t>
      </w:r>
      <w:r w:rsidR="00092D9D" w:rsidRPr="001F3808">
        <w:rPr>
          <w:rFonts w:ascii="Calibri" w:eastAsia="Calibri" w:hAnsi="Calibri" w:cs="Tahoma"/>
          <w:b/>
          <w:color w:val="EA001C"/>
          <w:sz w:val="28"/>
          <w:szCs w:val="28"/>
        </w:rPr>
        <w:t>oord van welkom</w:t>
      </w:r>
      <w:r w:rsidR="007C5A08" w:rsidRPr="001F3808">
        <w:rPr>
          <w:rFonts w:ascii="Calibri" w:eastAsia="Calibri" w:hAnsi="Calibri" w:cs="Tahoma"/>
          <w:b/>
          <w:color w:val="EA001C"/>
          <w:sz w:val="28"/>
          <w:szCs w:val="28"/>
        </w:rPr>
        <w:t xml:space="preserve"> </w:t>
      </w:r>
    </w:p>
    <w:p w14:paraId="250C9E48" w14:textId="77777777" w:rsidR="007C5A08" w:rsidRPr="00C04BEC" w:rsidRDefault="007C5A08" w:rsidP="00E83A15">
      <w:pPr>
        <w:ind w:left="1134"/>
        <w:rPr>
          <w:rFonts w:ascii="Calibri" w:eastAsia="Times New Roman" w:hAnsi="Calibri" w:cs="Tahoma"/>
          <w:bCs/>
          <w:iCs/>
          <w:color w:val="000000"/>
          <w:sz w:val="12"/>
          <w:szCs w:val="12"/>
        </w:rPr>
      </w:pPr>
    </w:p>
    <w:p w14:paraId="1FF2C991" w14:textId="77777777" w:rsidR="00C04BEC" w:rsidRPr="00C04BEC" w:rsidRDefault="00C04BEC" w:rsidP="00C04BEC">
      <w:pPr>
        <w:pBdr>
          <w:top w:val="single" w:sz="4" w:space="1" w:color="auto"/>
          <w:left w:val="single" w:sz="4" w:space="4" w:color="auto"/>
          <w:bottom w:val="single" w:sz="4" w:space="1" w:color="auto"/>
          <w:right w:val="single" w:sz="4" w:space="4" w:color="auto"/>
        </w:pBdr>
        <w:ind w:left="1134"/>
        <w:jc w:val="both"/>
        <w:rPr>
          <w:rFonts w:ascii="Calibri" w:eastAsia="Times New Roman" w:hAnsi="Calibri" w:cs="Tahoma"/>
          <w:b/>
          <w:iCs/>
          <w:color w:val="000000"/>
          <w:sz w:val="12"/>
          <w:szCs w:val="12"/>
        </w:rPr>
      </w:pPr>
    </w:p>
    <w:p w14:paraId="376A0536" w14:textId="7AC124C3" w:rsidR="00C04BEC" w:rsidRDefault="009732F8" w:rsidP="00C04BEC">
      <w:pPr>
        <w:pBdr>
          <w:top w:val="single" w:sz="4" w:space="1" w:color="auto"/>
          <w:left w:val="single" w:sz="4" w:space="4" w:color="auto"/>
          <w:bottom w:val="single" w:sz="4" w:space="1" w:color="auto"/>
          <w:right w:val="single" w:sz="4" w:space="4" w:color="auto"/>
        </w:pBdr>
        <w:ind w:left="1134"/>
        <w:jc w:val="both"/>
        <w:rPr>
          <w:rFonts w:ascii="Calibri" w:eastAsia="Times New Roman" w:hAnsi="Calibri" w:cs="Tahoma"/>
          <w:iCs/>
          <w:color w:val="000000"/>
        </w:rPr>
      </w:pPr>
      <w:r>
        <w:rPr>
          <w:rFonts w:ascii="Calibri" w:eastAsia="Times New Roman" w:hAnsi="Calibri" w:cs="Tahoma"/>
          <w:b/>
          <w:iCs/>
          <w:color w:val="000000"/>
        </w:rPr>
        <w:t xml:space="preserve">  </w:t>
      </w:r>
      <w:r w:rsidR="006E6C86" w:rsidRPr="000B5398">
        <w:rPr>
          <w:rFonts w:ascii="Calibri" w:eastAsia="Times New Roman" w:hAnsi="Calibri" w:cs="Tahoma"/>
          <w:b/>
          <w:iCs/>
          <w:color w:val="000000"/>
        </w:rPr>
        <w:t>Samen Kerk opbouwen</w:t>
      </w:r>
      <w:r w:rsidR="007966B1">
        <w:rPr>
          <w:rFonts w:ascii="Calibri" w:eastAsia="Times New Roman" w:hAnsi="Calibri" w:cs="Tahoma"/>
          <w:b/>
          <w:iCs/>
          <w:color w:val="000000"/>
        </w:rPr>
        <w:t>,</w:t>
      </w:r>
      <w:r w:rsidR="006E6C86">
        <w:rPr>
          <w:rFonts w:ascii="Calibri" w:eastAsia="Times New Roman" w:hAnsi="Calibri" w:cs="Tahoma"/>
          <w:iCs/>
          <w:color w:val="000000"/>
        </w:rPr>
        <w:t xml:space="preserve"> </w:t>
      </w:r>
      <w:r w:rsidR="007966B1">
        <w:rPr>
          <w:rFonts w:ascii="Calibri" w:eastAsia="Times New Roman" w:hAnsi="Calibri" w:cs="Tahoma"/>
          <w:b/>
          <w:iCs/>
          <w:color w:val="000000"/>
        </w:rPr>
        <w:t>geroepen en gezonden zijn</w:t>
      </w:r>
      <w:r w:rsidR="00900FCF">
        <w:rPr>
          <w:rFonts w:ascii="Calibri" w:eastAsia="Times New Roman" w:hAnsi="Calibri" w:cs="Tahoma"/>
          <w:b/>
          <w:iCs/>
          <w:color w:val="000000"/>
        </w:rPr>
        <w:t xml:space="preserve"> </w:t>
      </w:r>
      <w:r w:rsidR="00900FCF" w:rsidRPr="00900FCF">
        <w:rPr>
          <w:rFonts w:ascii="Calibri" w:eastAsia="Times New Roman" w:hAnsi="Calibri" w:cs="Tahoma"/>
          <w:bCs/>
          <w:iCs/>
          <w:color w:val="000000"/>
        </w:rPr>
        <w:t>is een</w:t>
      </w:r>
      <w:r w:rsidR="00070D78" w:rsidRPr="00900FCF">
        <w:rPr>
          <w:rFonts w:ascii="Calibri" w:eastAsia="Times New Roman" w:hAnsi="Calibri" w:cs="Tahoma"/>
          <w:bCs/>
          <w:iCs/>
          <w:color w:val="000000"/>
        </w:rPr>
        <w:t xml:space="preserve"> uitdaging</w:t>
      </w:r>
      <w:r w:rsidR="00070D78">
        <w:rPr>
          <w:rFonts w:ascii="Calibri" w:eastAsia="Times New Roman" w:hAnsi="Calibri" w:cs="Tahoma"/>
          <w:iCs/>
          <w:color w:val="000000"/>
        </w:rPr>
        <w:t xml:space="preserve"> </w:t>
      </w:r>
      <w:r w:rsidR="00900FCF">
        <w:rPr>
          <w:rFonts w:ascii="Calibri" w:eastAsia="Times New Roman" w:hAnsi="Calibri" w:cs="Tahoma"/>
          <w:iCs/>
          <w:color w:val="000000"/>
        </w:rPr>
        <w:t xml:space="preserve">die </w:t>
      </w:r>
      <w:r w:rsidR="00070D78">
        <w:rPr>
          <w:rFonts w:ascii="Calibri" w:eastAsia="Times New Roman" w:hAnsi="Calibri" w:cs="Tahoma"/>
          <w:iCs/>
          <w:color w:val="000000"/>
        </w:rPr>
        <w:t xml:space="preserve">we pas </w:t>
      </w:r>
      <w:r w:rsidR="00900FCF">
        <w:rPr>
          <w:rFonts w:ascii="Calibri" w:eastAsia="Times New Roman" w:hAnsi="Calibri" w:cs="Tahoma"/>
          <w:iCs/>
          <w:color w:val="000000"/>
        </w:rPr>
        <w:t xml:space="preserve">kunnen </w:t>
      </w:r>
      <w:r>
        <w:rPr>
          <w:rFonts w:ascii="Calibri" w:eastAsia="Times New Roman" w:hAnsi="Calibri" w:cs="Tahoma"/>
          <w:iCs/>
          <w:color w:val="000000"/>
        </w:rPr>
        <w:t xml:space="preserve">  </w:t>
      </w:r>
      <w:r>
        <w:rPr>
          <w:rFonts w:ascii="Calibri" w:eastAsia="Times New Roman" w:hAnsi="Calibri" w:cs="Tahoma"/>
          <w:iCs/>
          <w:color w:val="000000"/>
        </w:rPr>
        <w:br/>
        <w:t xml:space="preserve">  </w:t>
      </w:r>
      <w:r w:rsidR="00070D78">
        <w:rPr>
          <w:rFonts w:ascii="Calibri" w:eastAsia="Times New Roman" w:hAnsi="Calibri" w:cs="Tahoma"/>
          <w:iCs/>
          <w:color w:val="000000"/>
        </w:rPr>
        <w:t>aangaan door te blijven investeren in mensen</w:t>
      </w:r>
      <w:r w:rsidR="00070D78" w:rsidRPr="00E02042">
        <w:rPr>
          <w:rFonts w:ascii="Calibri" w:eastAsia="Times New Roman" w:hAnsi="Calibri" w:cs="Tahoma"/>
          <w:iCs/>
          <w:color w:val="000000"/>
        </w:rPr>
        <w:t xml:space="preserve">. </w:t>
      </w:r>
      <w:r w:rsidR="00900FCF">
        <w:rPr>
          <w:rFonts w:ascii="Calibri" w:eastAsia="Times New Roman" w:hAnsi="Calibri" w:cs="Tahoma"/>
          <w:iCs/>
          <w:color w:val="000000"/>
        </w:rPr>
        <w:t>Dat</w:t>
      </w:r>
      <w:r w:rsidR="008806D9">
        <w:rPr>
          <w:rFonts w:ascii="Calibri" w:eastAsia="Times New Roman" w:hAnsi="Calibri" w:cs="Tahoma"/>
          <w:iCs/>
          <w:color w:val="000000"/>
        </w:rPr>
        <w:t xml:space="preserve"> staat </w:t>
      </w:r>
      <w:r w:rsidR="000B5398">
        <w:rPr>
          <w:rFonts w:ascii="Calibri" w:eastAsia="Times New Roman" w:hAnsi="Calibri" w:cs="Tahoma"/>
          <w:iCs/>
          <w:color w:val="000000"/>
        </w:rPr>
        <w:t xml:space="preserve">vanaf </w:t>
      </w:r>
      <w:r w:rsidR="00900FCF">
        <w:rPr>
          <w:rFonts w:ascii="Calibri" w:eastAsia="Times New Roman" w:hAnsi="Calibri" w:cs="Tahoma"/>
          <w:iCs/>
          <w:color w:val="000000"/>
        </w:rPr>
        <w:t>vandaag</w:t>
      </w:r>
      <w:r w:rsidR="000B5398">
        <w:rPr>
          <w:rFonts w:ascii="Calibri" w:eastAsia="Times New Roman" w:hAnsi="Calibri" w:cs="Tahoma"/>
          <w:iCs/>
          <w:color w:val="000000"/>
        </w:rPr>
        <w:t xml:space="preserve"> </w:t>
      </w:r>
      <w:r w:rsidR="00F87DD5">
        <w:rPr>
          <w:rFonts w:ascii="Calibri" w:eastAsia="Times New Roman" w:hAnsi="Calibri" w:cs="Tahoma"/>
          <w:iCs/>
          <w:color w:val="000000"/>
        </w:rPr>
        <w:t>centraal in de</w:t>
      </w:r>
      <w:r w:rsidR="00900FCF">
        <w:rPr>
          <w:rFonts w:ascii="Calibri" w:eastAsia="Times New Roman" w:hAnsi="Calibri" w:cs="Tahoma"/>
          <w:iCs/>
          <w:color w:val="000000"/>
        </w:rPr>
        <w:t xml:space="preserve"> nieuwe</w:t>
      </w:r>
      <w:r w:rsidR="00C04BEC">
        <w:rPr>
          <w:rFonts w:ascii="Calibri" w:eastAsia="Times New Roman" w:hAnsi="Calibri" w:cs="Tahoma"/>
          <w:iCs/>
          <w:color w:val="000000"/>
        </w:rPr>
        <w:t xml:space="preserve"> </w:t>
      </w:r>
      <w:r>
        <w:rPr>
          <w:rFonts w:ascii="Calibri" w:eastAsia="Times New Roman" w:hAnsi="Calibri" w:cs="Tahoma"/>
          <w:iCs/>
          <w:color w:val="000000"/>
        </w:rPr>
        <w:br/>
        <w:t xml:space="preserve">  </w:t>
      </w:r>
      <w:r w:rsidR="00F87DD5">
        <w:rPr>
          <w:rFonts w:ascii="Calibri" w:eastAsia="Times New Roman" w:hAnsi="Calibri" w:cs="Tahoma"/>
          <w:iCs/>
          <w:color w:val="000000"/>
        </w:rPr>
        <w:t>ca</w:t>
      </w:r>
      <w:r w:rsidR="000B5398">
        <w:rPr>
          <w:rFonts w:ascii="Calibri" w:eastAsia="Times New Roman" w:hAnsi="Calibri" w:cs="Tahoma"/>
          <w:iCs/>
          <w:color w:val="000000"/>
        </w:rPr>
        <w:t xml:space="preserve">mpagne van het fonds Kerkopbouw. </w:t>
      </w:r>
    </w:p>
    <w:p w14:paraId="46257B5A" w14:textId="7956C2E7" w:rsidR="00092D9D" w:rsidRPr="00E02042" w:rsidRDefault="00092D9D" w:rsidP="00C04BEC">
      <w:pPr>
        <w:pBdr>
          <w:top w:val="single" w:sz="4" w:space="1" w:color="auto"/>
          <w:left w:val="single" w:sz="4" w:space="4" w:color="auto"/>
          <w:bottom w:val="single" w:sz="4" w:space="1" w:color="auto"/>
          <w:right w:val="single" w:sz="4" w:space="4" w:color="auto"/>
        </w:pBdr>
        <w:ind w:left="1134"/>
        <w:jc w:val="both"/>
        <w:rPr>
          <w:rFonts w:ascii="Calibri" w:eastAsia="Times New Roman" w:hAnsi="Calibri" w:cs="Tahoma"/>
          <w:iCs/>
          <w:color w:val="000000"/>
        </w:rPr>
      </w:pPr>
    </w:p>
    <w:p w14:paraId="1558D224" w14:textId="42C9255B" w:rsidR="000B5398" w:rsidRDefault="00C04BEC" w:rsidP="00C04BEC">
      <w:pPr>
        <w:pBdr>
          <w:top w:val="single" w:sz="4" w:space="1" w:color="auto"/>
          <w:left w:val="single" w:sz="4" w:space="4" w:color="auto"/>
          <w:bottom w:val="single" w:sz="4" w:space="1" w:color="auto"/>
          <w:right w:val="single" w:sz="4" w:space="4" w:color="auto"/>
        </w:pBdr>
        <w:ind w:left="1134"/>
        <w:rPr>
          <w:rFonts w:ascii="Calibri" w:eastAsia="Times New Roman" w:hAnsi="Calibri" w:cs="Tahoma"/>
          <w:iCs/>
          <w:color w:val="000000"/>
        </w:rPr>
      </w:pPr>
      <w:r>
        <w:rPr>
          <w:rFonts w:ascii="Calibri" w:eastAsia="Times New Roman" w:hAnsi="Calibri" w:cs="Tahoma"/>
          <w:iCs/>
          <w:color w:val="000000"/>
        </w:rPr>
        <w:t xml:space="preserve">  </w:t>
      </w:r>
      <w:r w:rsidR="000B5398">
        <w:rPr>
          <w:rFonts w:ascii="Calibri" w:eastAsia="Times New Roman" w:hAnsi="Calibri" w:cs="Tahoma"/>
          <w:iCs/>
          <w:color w:val="000000"/>
        </w:rPr>
        <w:t xml:space="preserve">In de </w:t>
      </w:r>
      <w:r w:rsidR="000B5398" w:rsidRPr="00070D78">
        <w:rPr>
          <w:rFonts w:ascii="Calibri" w:eastAsia="Times New Roman" w:hAnsi="Calibri" w:cs="Tahoma"/>
          <w:b/>
          <w:iCs/>
          <w:color w:val="000000"/>
        </w:rPr>
        <w:t>folders</w:t>
      </w:r>
      <w:r w:rsidR="000B5398">
        <w:rPr>
          <w:rFonts w:ascii="Calibri" w:eastAsia="Times New Roman" w:hAnsi="Calibri" w:cs="Tahoma"/>
          <w:iCs/>
          <w:color w:val="000000"/>
        </w:rPr>
        <w:t xml:space="preserve"> die </w:t>
      </w:r>
    </w:p>
    <w:p w14:paraId="0B825D03" w14:textId="3748CB84" w:rsidR="000B5398" w:rsidRPr="00C04BEC" w:rsidRDefault="00C04BEC" w:rsidP="00C04BEC">
      <w:pPr>
        <w:pBdr>
          <w:top w:val="single" w:sz="4" w:space="1" w:color="auto"/>
          <w:left w:val="single" w:sz="4" w:space="4" w:color="auto"/>
          <w:bottom w:val="single" w:sz="4" w:space="1" w:color="auto"/>
          <w:right w:val="single" w:sz="4" w:space="4" w:color="auto"/>
        </w:pBdr>
        <w:ind w:left="1134"/>
        <w:rPr>
          <w:rFonts w:ascii="Calibri" w:eastAsia="Times New Roman" w:hAnsi="Calibri" w:cs="Tahoma"/>
          <w:iCs/>
          <w:color w:val="000000"/>
        </w:rPr>
      </w:pPr>
      <w:r w:rsidRPr="00C04BEC">
        <w:rPr>
          <w:rFonts w:ascii="Calibri" w:eastAsia="Times New Roman" w:hAnsi="Calibri" w:cs="Tahoma"/>
          <w:iCs/>
          <w:color w:val="000000"/>
        </w:rPr>
        <w:t xml:space="preserve"> </w:t>
      </w:r>
      <w:r>
        <w:rPr>
          <w:rFonts w:ascii="Calibri" w:eastAsia="Times New Roman" w:hAnsi="Calibri" w:cs="Tahoma"/>
          <w:iCs/>
          <w:color w:val="000000"/>
        </w:rPr>
        <w:t xml:space="preserve"> -  </w:t>
      </w:r>
      <w:r w:rsidR="000B5398" w:rsidRPr="00C04BEC">
        <w:rPr>
          <w:rFonts w:ascii="Calibri" w:eastAsia="Times New Roman" w:hAnsi="Calibri" w:cs="Tahoma"/>
          <w:iCs/>
          <w:color w:val="000000"/>
        </w:rPr>
        <w:t>w</w:t>
      </w:r>
      <w:r w:rsidR="00B81EFF" w:rsidRPr="00C04BEC">
        <w:rPr>
          <w:rFonts w:ascii="Calibri" w:eastAsia="Times New Roman" w:hAnsi="Calibri" w:cs="Tahoma"/>
          <w:iCs/>
          <w:color w:val="000000"/>
        </w:rPr>
        <w:t>erden aangeboden bij het binnen</w:t>
      </w:r>
      <w:r w:rsidR="000B5398" w:rsidRPr="00C04BEC">
        <w:rPr>
          <w:rFonts w:ascii="Calibri" w:eastAsia="Times New Roman" w:hAnsi="Calibri" w:cs="Tahoma"/>
          <w:iCs/>
          <w:color w:val="000000"/>
        </w:rPr>
        <w:t xml:space="preserve">komen </w:t>
      </w:r>
    </w:p>
    <w:p w14:paraId="73F03283" w14:textId="77777777" w:rsidR="00C04BEC" w:rsidRDefault="00C04BEC" w:rsidP="00C04BEC">
      <w:pPr>
        <w:pBdr>
          <w:top w:val="single" w:sz="4" w:space="1" w:color="auto"/>
          <w:left w:val="single" w:sz="4" w:space="4" w:color="auto"/>
          <w:bottom w:val="single" w:sz="4" w:space="1" w:color="auto"/>
          <w:right w:val="single" w:sz="4" w:space="4" w:color="auto"/>
        </w:pBdr>
        <w:ind w:left="1134"/>
        <w:rPr>
          <w:rFonts w:ascii="Calibri" w:eastAsia="Times New Roman" w:hAnsi="Calibri" w:cs="Tahoma"/>
          <w:iCs/>
          <w:color w:val="000000"/>
        </w:rPr>
      </w:pPr>
      <w:r>
        <w:rPr>
          <w:rFonts w:ascii="Calibri" w:eastAsia="Times New Roman" w:hAnsi="Calibri" w:cs="Tahoma"/>
          <w:iCs/>
          <w:color w:val="000000"/>
        </w:rPr>
        <w:t xml:space="preserve">  </w:t>
      </w:r>
      <w:r w:rsidR="000B5398" w:rsidRPr="00C04BEC">
        <w:rPr>
          <w:rFonts w:ascii="Calibri" w:eastAsia="Times New Roman" w:hAnsi="Calibri" w:cs="Tahoma"/>
          <w:iCs/>
          <w:color w:val="000000"/>
        </w:rPr>
        <w:t>OF</w:t>
      </w:r>
    </w:p>
    <w:p w14:paraId="2336FCD4" w14:textId="35812A84" w:rsidR="000B5398" w:rsidRPr="00C04BEC" w:rsidRDefault="00C04BEC" w:rsidP="00C04BEC">
      <w:pPr>
        <w:pBdr>
          <w:top w:val="single" w:sz="4" w:space="1" w:color="auto"/>
          <w:left w:val="single" w:sz="4" w:space="4" w:color="auto"/>
          <w:bottom w:val="single" w:sz="4" w:space="1" w:color="auto"/>
          <w:right w:val="single" w:sz="4" w:space="4" w:color="auto"/>
        </w:pBdr>
        <w:ind w:left="1134"/>
        <w:rPr>
          <w:rFonts w:ascii="Calibri" w:eastAsia="Times New Roman" w:hAnsi="Calibri" w:cs="Tahoma"/>
          <w:iCs/>
          <w:color w:val="000000"/>
        </w:rPr>
      </w:pPr>
      <w:r>
        <w:rPr>
          <w:rFonts w:ascii="Calibri" w:eastAsia="Times New Roman" w:hAnsi="Calibri" w:cs="Tahoma"/>
          <w:iCs/>
          <w:color w:val="000000"/>
        </w:rPr>
        <w:t xml:space="preserve">  -  </w:t>
      </w:r>
      <w:r w:rsidR="000B5398" w:rsidRPr="00C04BEC">
        <w:rPr>
          <w:rFonts w:ascii="Calibri" w:eastAsia="Times New Roman" w:hAnsi="Calibri" w:cs="Tahoma"/>
          <w:iCs/>
          <w:color w:val="000000"/>
        </w:rPr>
        <w:t>zullen uitgedeeld worden na de communie/bij het naar buiten gaan</w:t>
      </w:r>
    </w:p>
    <w:p w14:paraId="6F507228" w14:textId="0A4DC7AB" w:rsidR="000B5398" w:rsidRDefault="00C04BEC" w:rsidP="00C04BEC">
      <w:pPr>
        <w:pBdr>
          <w:top w:val="single" w:sz="4" w:space="1" w:color="auto"/>
          <w:left w:val="single" w:sz="4" w:space="4" w:color="auto"/>
          <w:bottom w:val="single" w:sz="4" w:space="1" w:color="auto"/>
          <w:right w:val="single" w:sz="4" w:space="4" w:color="auto"/>
        </w:pBdr>
        <w:ind w:left="1134"/>
        <w:rPr>
          <w:rFonts w:ascii="Calibri" w:eastAsia="Times New Roman" w:hAnsi="Calibri" w:cs="Tahoma"/>
          <w:iCs/>
          <w:color w:val="000000"/>
        </w:rPr>
      </w:pPr>
      <w:r>
        <w:rPr>
          <w:rFonts w:ascii="Calibri" w:eastAsia="Times New Roman" w:hAnsi="Calibri" w:cs="Tahoma"/>
          <w:iCs/>
          <w:color w:val="000000"/>
        </w:rPr>
        <w:t xml:space="preserve">  </w:t>
      </w:r>
      <w:r w:rsidR="00070D78">
        <w:rPr>
          <w:rFonts w:ascii="Calibri" w:eastAsia="Times New Roman" w:hAnsi="Calibri" w:cs="Tahoma"/>
          <w:iCs/>
          <w:color w:val="000000"/>
        </w:rPr>
        <w:t xml:space="preserve">vindt u meer informatie over deze campagne die we </w:t>
      </w:r>
      <w:r w:rsidR="00900FCF">
        <w:rPr>
          <w:rFonts w:ascii="Calibri" w:eastAsia="Times New Roman" w:hAnsi="Calibri" w:cs="Tahoma"/>
          <w:iCs/>
          <w:color w:val="000000"/>
        </w:rPr>
        <w:t xml:space="preserve">u </w:t>
      </w:r>
      <w:r w:rsidR="00070D78">
        <w:rPr>
          <w:rFonts w:ascii="Calibri" w:eastAsia="Times New Roman" w:hAnsi="Calibri" w:cs="Tahoma"/>
          <w:iCs/>
          <w:color w:val="000000"/>
        </w:rPr>
        <w:t>warm aanbevelen.</w:t>
      </w:r>
    </w:p>
    <w:p w14:paraId="1CE2F8CE" w14:textId="35B74DF4" w:rsidR="000B5398" w:rsidRDefault="00C04BEC" w:rsidP="00C04BEC">
      <w:pPr>
        <w:pBdr>
          <w:top w:val="single" w:sz="4" w:space="1" w:color="auto"/>
          <w:left w:val="single" w:sz="4" w:space="4" w:color="auto"/>
          <w:bottom w:val="single" w:sz="4" w:space="1" w:color="auto"/>
          <w:right w:val="single" w:sz="4" w:space="4" w:color="auto"/>
        </w:pBdr>
        <w:ind w:left="1134"/>
        <w:rPr>
          <w:rFonts w:ascii="Calibri" w:eastAsia="Times New Roman" w:hAnsi="Calibri" w:cs="Tahoma"/>
          <w:iCs/>
          <w:color w:val="000000"/>
        </w:rPr>
      </w:pPr>
      <w:r>
        <w:rPr>
          <w:rFonts w:ascii="Calibri" w:eastAsia="Times New Roman" w:hAnsi="Calibri" w:cs="Tahoma"/>
          <w:iCs/>
          <w:color w:val="000000"/>
        </w:rPr>
        <w:t xml:space="preserve">  </w:t>
      </w:r>
      <w:r w:rsidR="00070D78">
        <w:rPr>
          <w:rFonts w:ascii="Calibri" w:eastAsia="Times New Roman" w:hAnsi="Calibri" w:cs="Tahoma"/>
          <w:iCs/>
          <w:color w:val="000000"/>
        </w:rPr>
        <w:t xml:space="preserve">U kan die </w:t>
      </w:r>
      <w:r w:rsidR="00900FCF">
        <w:rPr>
          <w:rFonts w:ascii="Calibri" w:eastAsia="Times New Roman" w:hAnsi="Calibri" w:cs="Tahoma"/>
          <w:iCs/>
          <w:color w:val="000000"/>
        </w:rPr>
        <w:t xml:space="preserve">informatie </w:t>
      </w:r>
      <w:r w:rsidR="00070D78">
        <w:rPr>
          <w:rFonts w:ascii="Calibri" w:eastAsia="Times New Roman" w:hAnsi="Calibri" w:cs="Tahoma"/>
          <w:iCs/>
          <w:color w:val="000000"/>
        </w:rPr>
        <w:t xml:space="preserve">ook </w:t>
      </w:r>
      <w:r w:rsidR="00900FCF">
        <w:rPr>
          <w:rFonts w:ascii="Calibri" w:eastAsia="Times New Roman" w:hAnsi="Calibri" w:cs="Tahoma"/>
          <w:iCs/>
          <w:color w:val="000000"/>
        </w:rPr>
        <w:t>vinden</w:t>
      </w:r>
      <w:r w:rsidR="00070D78">
        <w:rPr>
          <w:rFonts w:ascii="Calibri" w:eastAsia="Times New Roman" w:hAnsi="Calibri" w:cs="Tahoma"/>
          <w:iCs/>
          <w:color w:val="000000"/>
        </w:rPr>
        <w:t xml:space="preserve"> via de website </w:t>
      </w:r>
      <w:hyperlink r:id="rId7" w:history="1">
        <w:r w:rsidR="00070D78" w:rsidRPr="00393064">
          <w:rPr>
            <w:rStyle w:val="Hyperlink"/>
            <w:rFonts w:ascii="Calibri" w:eastAsia="Times New Roman" w:hAnsi="Calibri" w:cs="Tahoma"/>
            <w:iCs/>
          </w:rPr>
          <w:t>www.kerkopbouw.be</w:t>
        </w:r>
      </w:hyperlink>
    </w:p>
    <w:p w14:paraId="5DA4A5CB" w14:textId="3AD16683" w:rsidR="00070D78" w:rsidRDefault="00070D78" w:rsidP="00C04BEC">
      <w:pPr>
        <w:pBdr>
          <w:top w:val="single" w:sz="4" w:space="1" w:color="auto"/>
          <w:left w:val="single" w:sz="4" w:space="4" w:color="auto"/>
          <w:bottom w:val="single" w:sz="4" w:space="1" w:color="auto"/>
          <w:right w:val="single" w:sz="4" w:space="4" w:color="auto"/>
        </w:pBdr>
        <w:ind w:left="1134"/>
        <w:rPr>
          <w:rFonts w:ascii="Calibri" w:eastAsia="Times New Roman" w:hAnsi="Calibri" w:cs="Tahoma"/>
          <w:iCs/>
          <w:color w:val="000000"/>
        </w:rPr>
      </w:pPr>
    </w:p>
    <w:p w14:paraId="7DFC1486" w14:textId="2486553B" w:rsidR="000B5398" w:rsidRDefault="00C04BEC" w:rsidP="00C04BEC">
      <w:pPr>
        <w:pBdr>
          <w:top w:val="single" w:sz="4" w:space="1" w:color="auto"/>
          <w:left w:val="single" w:sz="4" w:space="4" w:color="auto"/>
          <w:bottom w:val="single" w:sz="4" w:space="1" w:color="auto"/>
          <w:right w:val="single" w:sz="4" w:space="4" w:color="auto"/>
        </w:pBdr>
        <w:ind w:left="1134"/>
        <w:rPr>
          <w:rFonts w:ascii="Calibri" w:eastAsia="Times New Roman" w:hAnsi="Calibri" w:cs="Tahoma"/>
          <w:iCs/>
          <w:color w:val="000000"/>
        </w:rPr>
      </w:pPr>
      <w:r>
        <w:rPr>
          <w:rFonts w:ascii="Calibri" w:eastAsia="Times New Roman" w:hAnsi="Calibri" w:cs="Tahoma"/>
          <w:iCs/>
          <w:color w:val="000000"/>
        </w:rPr>
        <w:t xml:space="preserve">  </w:t>
      </w:r>
      <w:r w:rsidR="00070D78">
        <w:rPr>
          <w:rFonts w:ascii="Calibri" w:eastAsia="Times New Roman" w:hAnsi="Calibri" w:cs="Tahoma"/>
          <w:iCs/>
          <w:color w:val="000000"/>
        </w:rPr>
        <w:t>We danken u alvast voor uw steun!</w:t>
      </w:r>
    </w:p>
    <w:p w14:paraId="613D6AB0" w14:textId="77777777" w:rsidR="00C04BEC" w:rsidRPr="00C04BEC" w:rsidRDefault="00C04BEC" w:rsidP="00C04BEC">
      <w:pPr>
        <w:pBdr>
          <w:top w:val="single" w:sz="4" w:space="1" w:color="auto"/>
          <w:left w:val="single" w:sz="4" w:space="4" w:color="auto"/>
          <w:bottom w:val="single" w:sz="4" w:space="1" w:color="auto"/>
          <w:right w:val="single" w:sz="4" w:space="4" w:color="auto"/>
        </w:pBdr>
        <w:ind w:left="1134"/>
        <w:rPr>
          <w:rFonts w:ascii="Calibri" w:eastAsia="Times New Roman" w:hAnsi="Calibri" w:cs="Tahoma"/>
          <w:iCs/>
          <w:color w:val="000000"/>
          <w:sz w:val="12"/>
          <w:szCs w:val="12"/>
        </w:rPr>
      </w:pPr>
    </w:p>
    <w:p w14:paraId="4D962D68" w14:textId="77777777" w:rsidR="000B5398" w:rsidRPr="00C04BEC" w:rsidRDefault="000B5398" w:rsidP="00E83A15">
      <w:pPr>
        <w:ind w:left="1134"/>
        <w:rPr>
          <w:rFonts w:ascii="Calibri" w:eastAsia="Times New Roman" w:hAnsi="Calibri" w:cs="Tahoma"/>
          <w:iCs/>
          <w:color w:val="000000"/>
          <w:sz w:val="48"/>
          <w:szCs w:val="48"/>
        </w:rPr>
      </w:pPr>
    </w:p>
    <w:p w14:paraId="7F85830C" w14:textId="3D2C6A3D" w:rsidR="00611216" w:rsidRPr="001F3808" w:rsidRDefault="00C04BEC" w:rsidP="001353CF">
      <w:pPr>
        <w:ind w:left="993"/>
        <w:rPr>
          <w:rFonts w:ascii="Calibri" w:eastAsia="Times New Roman" w:hAnsi="Calibri" w:cs="Tahoma"/>
          <w:b/>
          <w:iCs/>
          <w:color w:val="EA001C"/>
          <w:sz w:val="28"/>
          <w:szCs w:val="28"/>
        </w:rPr>
      </w:pPr>
      <w:r w:rsidRPr="001F3808">
        <w:rPr>
          <w:rFonts w:ascii="Calibri" w:eastAsia="Times New Roman" w:hAnsi="Calibri" w:cs="Tahoma"/>
          <w:b/>
          <w:iCs/>
          <w:color w:val="EA001C"/>
          <w:sz w:val="28"/>
          <w:szCs w:val="28"/>
        </w:rPr>
        <w:t xml:space="preserve">2. </w:t>
      </w:r>
      <w:r w:rsidR="00780C4D" w:rsidRPr="001F3808">
        <w:rPr>
          <w:rFonts w:ascii="Calibri" w:eastAsia="Times New Roman" w:hAnsi="Calibri" w:cs="Tahoma"/>
          <w:b/>
          <w:iCs/>
          <w:color w:val="EA001C"/>
          <w:sz w:val="28"/>
          <w:szCs w:val="28"/>
        </w:rPr>
        <w:t xml:space="preserve">Voorbede </w:t>
      </w:r>
    </w:p>
    <w:p w14:paraId="7CDFA63A" w14:textId="1880EF22" w:rsidR="00780C4D" w:rsidRPr="00611216" w:rsidRDefault="00611216" w:rsidP="001353CF">
      <w:pPr>
        <w:ind w:left="993"/>
        <w:rPr>
          <w:rFonts w:ascii="Calibri" w:eastAsia="Times New Roman" w:hAnsi="Calibri" w:cs="Tahoma"/>
          <w:iCs/>
        </w:rPr>
      </w:pPr>
      <w:r w:rsidRPr="00611216">
        <w:rPr>
          <w:rFonts w:ascii="Calibri" w:eastAsia="Times New Roman" w:hAnsi="Calibri" w:cs="Tahoma"/>
          <w:iCs/>
        </w:rPr>
        <w:t>U kan één of twee voorbeden kiezen. Dan is er nog ruimte genoeg voor andere intenties.</w:t>
      </w:r>
    </w:p>
    <w:p w14:paraId="2D231485" w14:textId="77777777" w:rsidR="00780C4D" w:rsidRPr="00C04BEC" w:rsidRDefault="00780C4D" w:rsidP="00EA53C0">
      <w:pPr>
        <w:ind w:left="1134"/>
        <w:rPr>
          <w:rFonts w:ascii="Calibri" w:eastAsia="Times New Roman" w:hAnsi="Calibri" w:cs="Tahoma"/>
          <w:b/>
          <w:iCs/>
          <w:color w:val="548DD4" w:themeColor="text2" w:themeTint="99"/>
          <w:sz w:val="12"/>
          <w:szCs w:val="12"/>
        </w:rPr>
      </w:pPr>
    </w:p>
    <w:p w14:paraId="26B6AC1A" w14:textId="77777777" w:rsidR="00780C4D" w:rsidRPr="00C04BEC" w:rsidRDefault="00780C4D" w:rsidP="00120E94">
      <w:pPr>
        <w:ind w:left="1134"/>
        <w:rPr>
          <w:rFonts w:ascii="Calibri" w:eastAsia="Times New Roman" w:hAnsi="Calibri" w:cs="Tahoma"/>
          <w:iCs/>
          <w:sz w:val="12"/>
          <w:szCs w:val="12"/>
        </w:rPr>
      </w:pPr>
    </w:p>
    <w:p w14:paraId="63AF78AC" w14:textId="77777777" w:rsidR="00120E94" w:rsidRDefault="00120E94"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rPr>
      </w:pPr>
    </w:p>
    <w:p w14:paraId="0F01655A" w14:textId="1F2716BB" w:rsidR="00284915" w:rsidRDefault="00A50565"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rPr>
      </w:pPr>
      <w:r>
        <w:rPr>
          <w:rFonts w:ascii="Calibri" w:eastAsia="Times New Roman" w:hAnsi="Calibri" w:cs="Tahoma"/>
          <w:iCs/>
        </w:rPr>
        <w:t xml:space="preserve">     </w:t>
      </w:r>
      <w:bookmarkStart w:id="0" w:name="_GoBack"/>
      <w:bookmarkEnd w:id="0"/>
      <w:r w:rsidR="00120E94">
        <w:rPr>
          <w:rFonts w:ascii="Calibri" w:eastAsia="Times New Roman" w:hAnsi="Calibri" w:cs="Tahoma"/>
          <w:iCs/>
        </w:rPr>
        <w:t>(Bidden we) voor onze Kerk vandaag:</w:t>
      </w:r>
    </w:p>
    <w:p w14:paraId="69AAD4CA" w14:textId="59B24683" w:rsidR="00120E94" w:rsidRPr="00120E94" w:rsidRDefault="00120E94"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sz w:val="12"/>
          <w:szCs w:val="12"/>
        </w:rPr>
      </w:pPr>
    </w:p>
    <w:p w14:paraId="2747F678" w14:textId="011D0660" w:rsidR="00120E94" w:rsidRDefault="00120E94"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rPr>
      </w:pPr>
      <w:r w:rsidRPr="00120E94">
        <w:rPr>
          <w:rFonts w:ascii="Calibri" w:eastAsia="Times New Roman" w:hAnsi="Calibri" w:cs="Tahoma"/>
          <w:iCs/>
        </w:rPr>
        <w:t xml:space="preserve">•   We verlangen er zo naar: plaatsen waar lief en leed, geloof en twijfel gedeeld kunnen worden, waar we elkaar mogen ontmoeten in eerlijke kwetsbaarheid en in gedeelde kracht. Bidden wij voor allen die zich hiervoor inzetten.  </w:t>
      </w:r>
    </w:p>
    <w:p w14:paraId="1F23DC1B" w14:textId="77777777" w:rsidR="00120E94" w:rsidRPr="00284915" w:rsidRDefault="00120E94"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sz w:val="12"/>
          <w:szCs w:val="12"/>
        </w:rPr>
      </w:pPr>
    </w:p>
    <w:p w14:paraId="02DB9597" w14:textId="1EFE0349" w:rsidR="00284915" w:rsidRDefault="00284915"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rPr>
      </w:pPr>
      <w:r w:rsidRPr="00284915">
        <w:rPr>
          <w:rFonts w:ascii="Calibri" w:eastAsia="Times New Roman" w:hAnsi="Calibri" w:cs="Tahoma"/>
          <w:iCs/>
        </w:rPr>
        <w:t xml:space="preserve">•   </w:t>
      </w:r>
      <w:r w:rsidR="00900FCF">
        <w:rPr>
          <w:rFonts w:ascii="Calibri" w:eastAsia="Times New Roman" w:hAnsi="Calibri" w:cs="Tahoma"/>
          <w:iCs/>
        </w:rPr>
        <w:t>Er is vandaag een grote nood aan</w:t>
      </w:r>
      <w:r w:rsidRPr="00284915">
        <w:rPr>
          <w:rFonts w:ascii="Calibri" w:eastAsia="Times New Roman" w:hAnsi="Calibri" w:cs="Tahoma"/>
          <w:iCs/>
        </w:rPr>
        <w:t xml:space="preserve"> doorleefde broederlijkheid en zusterlijkheid in concrete daden van solidariteit. </w:t>
      </w:r>
      <w:r w:rsidR="00900FCF">
        <w:rPr>
          <w:rFonts w:ascii="Calibri" w:eastAsia="Times New Roman" w:hAnsi="Calibri" w:cs="Tahoma"/>
          <w:iCs/>
        </w:rPr>
        <w:t xml:space="preserve">Bidden wij in het bijzonder voor iedereen </w:t>
      </w:r>
      <w:r w:rsidR="00900FCF" w:rsidRPr="009732F8">
        <w:rPr>
          <w:rFonts w:ascii="Calibri" w:eastAsia="Times New Roman" w:hAnsi="Calibri" w:cs="Tahoma"/>
          <w:iCs/>
        </w:rPr>
        <w:t xml:space="preserve">die het verschil maakt </w:t>
      </w:r>
      <w:r w:rsidR="00900FCF">
        <w:rPr>
          <w:rFonts w:ascii="Calibri" w:eastAsia="Times New Roman" w:hAnsi="Calibri" w:cs="Tahoma"/>
          <w:iCs/>
        </w:rPr>
        <w:t xml:space="preserve">door </w:t>
      </w:r>
      <w:r w:rsidR="00900FCF" w:rsidRPr="00284915">
        <w:rPr>
          <w:rFonts w:ascii="Calibri" w:eastAsia="Times New Roman" w:hAnsi="Calibri" w:cs="Tahoma"/>
          <w:iCs/>
        </w:rPr>
        <w:t xml:space="preserve">zich </w:t>
      </w:r>
      <w:r w:rsidR="00900FCF">
        <w:rPr>
          <w:rFonts w:ascii="Calibri" w:eastAsia="Times New Roman" w:hAnsi="Calibri" w:cs="Tahoma"/>
          <w:iCs/>
        </w:rPr>
        <w:t>te</w:t>
      </w:r>
      <w:r w:rsidR="00900FCF" w:rsidRPr="00284915">
        <w:rPr>
          <w:rFonts w:ascii="Calibri" w:eastAsia="Times New Roman" w:hAnsi="Calibri" w:cs="Tahoma"/>
          <w:iCs/>
        </w:rPr>
        <w:t xml:space="preserve"> engageren voor vluchtelingen</w:t>
      </w:r>
    </w:p>
    <w:p w14:paraId="7357F1F5" w14:textId="0FEA33BA" w:rsidR="00120E94" w:rsidRPr="00120E94" w:rsidRDefault="00120E94"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sz w:val="12"/>
          <w:szCs w:val="12"/>
        </w:rPr>
      </w:pPr>
    </w:p>
    <w:p w14:paraId="5390DE98" w14:textId="77B854D7" w:rsidR="00120E94" w:rsidRDefault="00120E94"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rPr>
      </w:pPr>
      <w:r>
        <w:rPr>
          <w:rFonts w:ascii="Calibri" w:eastAsia="Times New Roman" w:hAnsi="Calibri" w:cs="Tahoma"/>
          <w:iCs/>
        </w:rPr>
        <w:t xml:space="preserve">•   </w:t>
      </w:r>
      <w:r w:rsidRPr="00120E94">
        <w:rPr>
          <w:rFonts w:ascii="Calibri" w:eastAsia="Times New Roman" w:hAnsi="Calibri" w:cs="Tahoma"/>
          <w:iCs/>
        </w:rPr>
        <w:t>We bidden voor al wie in een voorziening of parochie in dienst van de pastoraal werkt: dat zij zich gesteund en gedragen weten zodat het vuur van hun roeping niet dooft en de vreugde van het evangelie in hun hart mag blijven branden.</w:t>
      </w:r>
    </w:p>
    <w:p w14:paraId="759BC452" w14:textId="73C786AE" w:rsidR="00120E94" w:rsidRPr="00120E94" w:rsidRDefault="00120E94"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sz w:val="12"/>
          <w:szCs w:val="12"/>
        </w:rPr>
      </w:pPr>
    </w:p>
    <w:p w14:paraId="76B2CBBC" w14:textId="2DE9E5AE" w:rsidR="00120E94" w:rsidRDefault="00120E94"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rPr>
      </w:pPr>
      <w:r>
        <w:rPr>
          <w:rFonts w:ascii="Calibri" w:eastAsia="Times New Roman" w:hAnsi="Calibri" w:cs="Tahoma"/>
          <w:iCs/>
        </w:rPr>
        <w:t xml:space="preserve">•   </w:t>
      </w:r>
      <w:r w:rsidRPr="00120E94">
        <w:rPr>
          <w:rFonts w:ascii="Calibri" w:eastAsia="Times New Roman" w:hAnsi="Calibri" w:cs="Tahoma"/>
          <w:iCs/>
        </w:rPr>
        <w:t xml:space="preserve">We hebben ze zo broodnodig: mensen die het evangelie handen en voeten, ogen en hart geven. Bidden wij </w:t>
      </w:r>
      <w:r w:rsidR="007E45CE">
        <w:rPr>
          <w:rFonts w:ascii="Calibri" w:eastAsia="Times New Roman" w:hAnsi="Calibri" w:cs="Tahoma"/>
          <w:iCs/>
        </w:rPr>
        <w:t xml:space="preserve">speciaal </w:t>
      </w:r>
      <w:r w:rsidRPr="00120E94">
        <w:rPr>
          <w:rFonts w:ascii="Calibri" w:eastAsia="Times New Roman" w:hAnsi="Calibri" w:cs="Tahoma"/>
          <w:iCs/>
        </w:rPr>
        <w:t>voor iedereen die in de gevangenis tochtgenoot wordt van mensen.</w:t>
      </w:r>
    </w:p>
    <w:p w14:paraId="26CF1374" w14:textId="77777777" w:rsidR="00120E94" w:rsidRPr="00284915" w:rsidRDefault="00120E94" w:rsidP="00120E94">
      <w:pPr>
        <w:pBdr>
          <w:top w:val="single" w:sz="4" w:space="1" w:color="auto"/>
          <w:left w:val="single" w:sz="4" w:space="4" w:color="auto"/>
          <w:bottom w:val="single" w:sz="4" w:space="1" w:color="auto"/>
          <w:right w:val="single" w:sz="4" w:space="4" w:color="auto"/>
        </w:pBdr>
        <w:ind w:left="1560" w:hanging="284"/>
        <w:rPr>
          <w:rFonts w:ascii="Calibri" w:eastAsia="Times New Roman" w:hAnsi="Calibri" w:cs="Tahoma"/>
          <w:iCs/>
        </w:rPr>
      </w:pPr>
    </w:p>
    <w:p w14:paraId="3D066DFD" w14:textId="77777777" w:rsidR="00284915" w:rsidRPr="00284915" w:rsidRDefault="00284915" w:rsidP="00120E94">
      <w:pPr>
        <w:ind w:left="1134" w:firstLine="426"/>
        <w:rPr>
          <w:rFonts w:ascii="Calibri" w:eastAsia="Times New Roman" w:hAnsi="Calibri" w:cs="Tahoma"/>
          <w:iCs/>
          <w:sz w:val="12"/>
          <w:szCs w:val="12"/>
        </w:rPr>
      </w:pPr>
      <w:r w:rsidRPr="00284915">
        <w:rPr>
          <w:rFonts w:ascii="Calibri" w:eastAsia="Times New Roman" w:hAnsi="Calibri" w:cs="Tahoma"/>
          <w:iCs/>
        </w:rPr>
        <w:t xml:space="preserve"> </w:t>
      </w:r>
    </w:p>
    <w:p w14:paraId="13FD7FDB" w14:textId="7F1E9EF7" w:rsidR="006A24F0" w:rsidRDefault="006A24F0" w:rsidP="00120E94">
      <w:pPr>
        <w:ind w:left="1134" w:firstLine="426"/>
        <w:rPr>
          <w:rFonts w:ascii="Calibri" w:eastAsia="Times New Roman" w:hAnsi="Calibri" w:cs="Tahoma"/>
          <w:iCs/>
        </w:rPr>
      </w:pPr>
    </w:p>
    <w:sectPr w:rsidR="006A24F0" w:rsidSect="00AE6F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7C2"/>
    <w:multiLevelType w:val="hybridMultilevel"/>
    <w:tmpl w:val="070249CC"/>
    <w:lvl w:ilvl="0" w:tplc="49F6BA92">
      <w:start w:val="2"/>
      <w:numFmt w:val="bullet"/>
      <w:lvlText w:val="-"/>
      <w:lvlJc w:val="left"/>
      <w:pPr>
        <w:ind w:left="1599" w:hanging="360"/>
      </w:pPr>
      <w:rPr>
        <w:rFonts w:ascii="Calibri" w:eastAsia="Times New Roman" w:hAnsi="Calibri" w:cs="Calibri"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 w15:restartNumberingAfterBreak="0">
    <w:nsid w:val="38F12655"/>
    <w:multiLevelType w:val="hybridMultilevel"/>
    <w:tmpl w:val="ABECF52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49126B29"/>
    <w:multiLevelType w:val="hybridMultilevel"/>
    <w:tmpl w:val="8BE8E0BC"/>
    <w:lvl w:ilvl="0" w:tplc="08130001">
      <w:start w:val="1"/>
      <w:numFmt w:val="bullet"/>
      <w:lvlText w:val=""/>
      <w:lvlJc w:val="left"/>
      <w:pPr>
        <w:ind w:left="5428" w:hanging="360"/>
      </w:pPr>
      <w:rPr>
        <w:rFonts w:ascii="Symbol" w:hAnsi="Symbol" w:hint="default"/>
      </w:rPr>
    </w:lvl>
    <w:lvl w:ilvl="1" w:tplc="08130003" w:tentative="1">
      <w:start w:val="1"/>
      <w:numFmt w:val="bullet"/>
      <w:lvlText w:val="o"/>
      <w:lvlJc w:val="left"/>
      <w:pPr>
        <w:ind w:left="6148" w:hanging="360"/>
      </w:pPr>
      <w:rPr>
        <w:rFonts w:ascii="Courier New" w:hAnsi="Courier New" w:cs="Courier New" w:hint="default"/>
      </w:rPr>
    </w:lvl>
    <w:lvl w:ilvl="2" w:tplc="08130005" w:tentative="1">
      <w:start w:val="1"/>
      <w:numFmt w:val="bullet"/>
      <w:lvlText w:val=""/>
      <w:lvlJc w:val="left"/>
      <w:pPr>
        <w:ind w:left="6868" w:hanging="360"/>
      </w:pPr>
      <w:rPr>
        <w:rFonts w:ascii="Wingdings" w:hAnsi="Wingdings" w:hint="default"/>
      </w:rPr>
    </w:lvl>
    <w:lvl w:ilvl="3" w:tplc="08130001" w:tentative="1">
      <w:start w:val="1"/>
      <w:numFmt w:val="bullet"/>
      <w:lvlText w:val=""/>
      <w:lvlJc w:val="left"/>
      <w:pPr>
        <w:ind w:left="7588" w:hanging="360"/>
      </w:pPr>
      <w:rPr>
        <w:rFonts w:ascii="Symbol" w:hAnsi="Symbol" w:hint="default"/>
      </w:rPr>
    </w:lvl>
    <w:lvl w:ilvl="4" w:tplc="08130003" w:tentative="1">
      <w:start w:val="1"/>
      <w:numFmt w:val="bullet"/>
      <w:lvlText w:val="o"/>
      <w:lvlJc w:val="left"/>
      <w:pPr>
        <w:ind w:left="8308" w:hanging="360"/>
      </w:pPr>
      <w:rPr>
        <w:rFonts w:ascii="Courier New" w:hAnsi="Courier New" w:cs="Courier New" w:hint="default"/>
      </w:rPr>
    </w:lvl>
    <w:lvl w:ilvl="5" w:tplc="08130005" w:tentative="1">
      <w:start w:val="1"/>
      <w:numFmt w:val="bullet"/>
      <w:lvlText w:val=""/>
      <w:lvlJc w:val="left"/>
      <w:pPr>
        <w:ind w:left="9028" w:hanging="360"/>
      </w:pPr>
      <w:rPr>
        <w:rFonts w:ascii="Wingdings" w:hAnsi="Wingdings" w:hint="default"/>
      </w:rPr>
    </w:lvl>
    <w:lvl w:ilvl="6" w:tplc="08130001" w:tentative="1">
      <w:start w:val="1"/>
      <w:numFmt w:val="bullet"/>
      <w:lvlText w:val=""/>
      <w:lvlJc w:val="left"/>
      <w:pPr>
        <w:ind w:left="9748" w:hanging="360"/>
      </w:pPr>
      <w:rPr>
        <w:rFonts w:ascii="Symbol" w:hAnsi="Symbol" w:hint="default"/>
      </w:rPr>
    </w:lvl>
    <w:lvl w:ilvl="7" w:tplc="08130003" w:tentative="1">
      <w:start w:val="1"/>
      <w:numFmt w:val="bullet"/>
      <w:lvlText w:val="o"/>
      <w:lvlJc w:val="left"/>
      <w:pPr>
        <w:ind w:left="10468" w:hanging="360"/>
      </w:pPr>
      <w:rPr>
        <w:rFonts w:ascii="Courier New" w:hAnsi="Courier New" w:cs="Courier New" w:hint="default"/>
      </w:rPr>
    </w:lvl>
    <w:lvl w:ilvl="8" w:tplc="08130005" w:tentative="1">
      <w:start w:val="1"/>
      <w:numFmt w:val="bullet"/>
      <w:lvlText w:val=""/>
      <w:lvlJc w:val="left"/>
      <w:pPr>
        <w:ind w:left="11188" w:hanging="360"/>
      </w:pPr>
      <w:rPr>
        <w:rFonts w:ascii="Wingdings" w:hAnsi="Wingdings" w:hint="default"/>
      </w:rPr>
    </w:lvl>
  </w:abstractNum>
  <w:abstractNum w:abstractNumId="3" w15:restartNumberingAfterBreak="0">
    <w:nsid w:val="4DC5439B"/>
    <w:multiLevelType w:val="hybridMultilevel"/>
    <w:tmpl w:val="AF561A60"/>
    <w:lvl w:ilvl="0" w:tplc="073254D4">
      <w:start w:val="1"/>
      <w:numFmt w:val="bullet"/>
      <w:lvlText w:val="-"/>
      <w:lvlJc w:val="left"/>
      <w:pPr>
        <w:ind w:left="1494" w:hanging="360"/>
      </w:pPr>
      <w:rPr>
        <w:rFonts w:ascii="Calibri" w:eastAsia="Times New Roman"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4F441CE5"/>
    <w:multiLevelType w:val="hybridMultilevel"/>
    <w:tmpl w:val="6F8CB5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50686850"/>
    <w:multiLevelType w:val="hybridMultilevel"/>
    <w:tmpl w:val="4582138C"/>
    <w:lvl w:ilvl="0" w:tplc="E7C8810C">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9D"/>
    <w:rsid w:val="00052028"/>
    <w:rsid w:val="00070D78"/>
    <w:rsid w:val="00092D9D"/>
    <w:rsid w:val="000B5398"/>
    <w:rsid w:val="000B6373"/>
    <w:rsid w:val="000C26AA"/>
    <w:rsid w:val="000F2DD6"/>
    <w:rsid w:val="00120E94"/>
    <w:rsid w:val="001353CF"/>
    <w:rsid w:val="001377D0"/>
    <w:rsid w:val="00140BC6"/>
    <w:rsid w:val="001856EA"/>
    <w:rsid w:val="001C3D63"/>
    <w:rsid w:val="001F3808"/>
    <w:rsid w:val="00284915"/>
    <w:rsid w:val="00290B24"/>
    <w:rsid w:val="002F091A"/>
    <w:rsid w:val="003C261D"/>
    <w:rsid w:val="004E1601"/>
    <w:rsid w:val="004E7512"/>
    <w:rsid w:val="0050272C"/>
    <w:rsid w:val="00504B02"/>
    <w:rsid w:val="00564E3D"/>
    <w:rsid w:val="005C0949"/>
    <w:rsid w:val="005C79AD"/>
    <w:rsid w:val="00611216"/>
    <w:rsid w:val="00611460"/>
    <w:rsid w:val="006817A5"/>
    <w:rsid w:val="006A24F0"/>
    <w:rsid w:val="006A62A0"/>
    <w:rsid w:val="006E6C86"/>
    <w:rsid w:val="00761958"/>
    <w:rsid w:val="00780C4D"/>
    <w:rsid w:val="00784438"/>
    <w:rsid w:val="007966B1"/>
    <w:rsid w:val="007C5A08"/>
    <w:rsid w:val="007E45CE"/>
    <w:rsid w:val="008806D9"/>
    <w:rsid w:val="008D2543"/>
    <w:rsid w:val="00900FCF"/>
    <w:rsid w:val="00914B6D"/>
    <w:rsid w:val="009732F8"/>
    <w:rsid w:val="009A53B7"/>
    <w:rsid w:val="00A060DF"/>
    <w:rsid w:val="00A50565"/>
    <w:rsid w:val="00AB1FF1"/>
    <w:rsid w:val="00AE6F57"/>
    <w:rsid w:val="00B41A71"/>
    <w:rsid w:val="00B7729C"/>
    <w:rsid w:val="00B81EFF"/>
    <w:rsid w:val="00B93661"/>
    <w:rsid w:val="00C04BEC"/>
    <w:rsid w:val="00C358AB"/>
    <w:rsid w:val="00C424A5"/>
    <w:rsid w:val="00C67B0C"/>
    <w:rsid w:val="00CE30EC"/>
    <w:rsid w:val="00DA4ACF"/>
    <w:rsid w:val="00DC2270"/>
    <w:rsid w:val="00E13829"/>
    <w:rsid w:val="00E4184D"/>
    <w:rsid w:val="00E82CCF"/>
    <w:rsid w:val="00E83A15"/>
    <w:rsid w:val="00E971A7"/>
    <w:rsid w:val="00EA53C0"/>
    <w:rsid w:val="00EB6A1E"/>
    <w:rsid w:val="00EC2F83"/>
    <w:rsid w:val="00F87DD5"/>
    <w:rsid w:val="00FE28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1A53"/>
  <w15:docId w15:val="{1F88CB21-4C8A-4CD1-9B6A-4241A20B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2D9D"/>
    <w:pPr>
      <w:spacing w:line="240" w:lineRule="auto"/>
    </w:pPr>
    <w:rPr>
      <w:rFonts w:eastAsiaTheme="minorEastAsia"/>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B93661"/>
    <w:pPr>
      <w:framePr w:w="7920" w:h="1980" w:hRule="exact" w:hSpace="141" w:wrap="auto" w:hAnchor="page" w:xAlign="center" w:yAlign="bottom"/>
      <w:ind w:left="2880"/>
    </w:pPr>
    <w:rPr>
      <w:rFonts w:ascii="Calibri" w:eastAsiaTheme="majorEastAsia" w:hAnsi="Calibri" w:cstheme="majorBidi"/>
    </w:rPr>
  </w:style>
  <w:style w:type="paragraph" w:styleId="Ballontekst">
    <w:name w:val="Balloon Text"/>
    <w:basedOn w:val="Standaard"/>
    <w:link w:val="BallontekstChar"/>
    <w:uiPriority w:val="99"/>
    <w:semiHidden/>
    <w:unhideWhenUsed/>
    <w:rsid w:val="00092D9D"/>
    <w:rPr>
      <w:rFonts w:ascii="Tahoma" w:hAnsi="Tahoma" w:cs="Tahoma"/>
      <w:sz w:val="16"/>
      <w:szCs w:val="16"/>
    </w:rPr>
  </w:style>
  <w:style w:type="character" w:customStyle="1" w:styleId="BallontekstChar">
    <w:name w:val="Ballontekst Char"/>
    <w:basedOn w:val="Standaardalinea-lettertype"/>
    <w:link w:val="Ballontekst"/>
    <w:uiPriority w:val="99"/>
    <w:semiHidden/>
    <w:rsid w:val="00092D9D"/>
    <w:rPr>
      <w:rFonts w:ascii="Tahoma" w:eastAsiaTheme="minorEastAsia" w:hAnsi="Tahoma" w:cs="Tahoma"/>
      <w:sz w:val="16"/>
      <w:szCs w:val="16"/>
      <w:lang w:val="nl-NL" w:eastAsia="nl-NL"/>
    </w:rPr>
  </w:style>
  <w:style w:type="character" w:styleId="Hyperlink">
    <w:name w:val="Hyperlink"/>
    <w:basedOn w:val="Standaardalinea-lettertype"/>
    <w:uiPriority w:val="99"/>
    <w:unhideWhenUsed/>
    <w:rsid w:val="002F091A"/>
    <w:rPr>
      <w:color w:val="0000FF" w:themeColor="hyperlink"/>
      <w:u w:val="single"/>
    </w:rPr>
  </w:style>
  <w:style w:type="paragraph" w:styleId="Lijstalinea">
    <w:name w:val="List Paragraph"/>
    <w:basedOn w:val="Standaard"/>
    <w:uiPriority w:val="34"/>
    <w:qFormat/>
    <w:rsid w:val="000B5398"/>
    <w:pPr>
      <w:ind w:left="720"/>
      <w:contextualSpacing/>
    </w:pPr>
  </w:style>
  <w:style w:type="paragraph" w:styleId="Normaalweb">
    <w:name w:val="Normal (Web)"/>
    <w:basedOn w:val="Standaard"/>
    <w:uiPriority w:val="99"/>
    <w:semiHidden/>
    <w:unhideWhenUsed/>
    <w:rsid w:val="00EA53C0"/>
    <w:pPr>
      <w:spacing w:before="100" w:beforeAutospacing="1" w:after="100" w:afterAutospacing="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28839">
      <w:bodyDiv w:val="1"/>
      <w:marLeft w:val="0"/>
      <w:marRight w:val="0"/>
      <w:marTop w:val="0"/>
      <w:marBottom w:val="0"/>
      <w:divBdr>
        <w:top w:val="none" w:sz="0" w:space="0" w:color="auto"/>
        <w:left w:val="none" w:sz="0" w:space="0" w:color="auto"/>
        <w:bottom w:val="none" w:sz="0" w:space="0" w:color="auto"/>
        <w:right w:val="none" w:sz="0" w:space="0" w:color="auto"/>
      </w:divBdr>
    </w:div>
    <w:div w:id="15583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rkopbouw.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Claire-Marie Cloquet</dc:creator>
  <cp:lastModifiedBy>Claire-Marie Cloquet</cp:lastModifiedBy>
  <cp:revision>4</cp:revision>
  <cp:lastPrinted>2023-10-10T15:11:00Z</cp:lastPrinted>
  <dcterms:created xsi:type="dcterms:W3CDTF">2023-10-25T07:03:00Z</dcterms:created>
  <dcterms:modified xsi:type="dcterms:W3CDTF">2023-10-25T07:04:00Z</dcterms:modified>
</cp:coreProperties>
</file>