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6D47" w14:textId="77777777" w:rsidR="008B31D6" w:rsidRPr="00DD33E7" w:rsidRDefault="00DD33E7">
      <w:pPr>
        <w:rPr>
          <w:b/>
          <w:sz w:val="24"/>
          <w:lang w:val="nl-BE"/>
        </w:rPr>
      </w:pPr>
      <w:r w:rsidRPr="00DD33E7">
        <w:rPr>
          <w:b/>
          <w:sz w:val="24"/>
          <w:lang w:val="nl-BE"/>
        </w:rPr>
        <w:t>Het getijdengebed in de praktijk brengen. Praktische tips bij ‘En als we nu eens gewoon het gebed van de Kerk nemen?’</w:t>
      </w:r>
    </w:p>
    <w:p w14:paraId="3894EEEC" w14:textId="77777777" w:rsidR="00DD33E7" w:rsidRPr="00DD33E7" w:rsidRDefault="00DD33E7" w:rsidP="00DD33E7">
      <w:pPr>
        <w:spacing w:line="276" w:lineRule="auto"/>
        <w:jc w:val="both"/>
        <w:rPr>
          <w:b/>
          <w:sz w:val="24"/>
          <w:szCs w:val="24"/>
        </w:rPr>
      </w:pPr>
    </w:p>
    <w:p w14:paraId="449E9B11" w14:textId="77777777" w:rsidR="00DD33E7" w:rsidRPr="00DD33E7" w:rsidRDefault="00DD33E7" w:rsidP="00DD33E7">
      <w:pPr>
        <w:pStyle w:val="Lijstalinea"/>
        <w:numPr>
          <w:ilvl w:val="0"/>
          <w:numId w:val="1"/>
        </w:numPr>
        <w:spacing w:line="276" w:lineRule="auto"/>
        <w:jc w:val="both"/>
        <w:rPr>
          <w:sz w:val="24"/>
          <w:szCs w:val="24"/>
        </w:rPr>
      </w:pPr>
      <w:r w:rsidRPr="00DD33E7">
        <w:rPr>
          <w:sz w:val="24"/>
          <w:szCs w:val="24"/>
        </w:rPr>
        <w:t>Het is niet alles of niets</w:t>
      </w:r>
    </w:p>
    <w:p w14:paraId="13AFB205" w14:textId="77777777" w:rsidR="00DD33E7" w:rsidRPr="00DD33E7" w:rsidRDefault="00DD33E7" w:rsidP="00DD33E7">
      <w:pPr>
        <w:pStyle w:val="Citaten"/>
        <w:spacing w:line="276" w:lineRule="auto"/>
        <w:rPr>
          <w:color w:val="auto"/>
          <w:szCs w:val="24"/>
        </w:rPr>
      </w:pPr>
      <w:r w:rsidRPr="00DD33E7">
        <w:rPr>
          <w:color w:val="auto"/>
          <w:szCs w:val="24"/>
        </w:rPr>
        <w:t xml:space="preserve">‘Het gebed kan aangepast worden aan de verschillende groepen die de getijden verrichten overeenkomstig hun situatie en roeping.’ (Algemene </w:t>
      </w:r>
      <w:r w:rsidR="0041505D">
        <w:rPr>
          <w:color w:val="auto"/>
          <w:szCs w:val="24"/>
        </w:rPr>
        <w:t xml:space="preserve">inleiding tot het getijdengebed </w:t>
      </w:r>
      <w:r w:rsidRPr="00DD33E7">
        <w:rPr>
          <w:color w:val="auto"/>
          <w:szCs w:val="24"/>
        </w:rPr>
        <w:t>1)</w:t>
      </w:r>
    </w:p>
    <w:p w14:paraId="564D314C" w14:textId="77777777" w:rsidR="00DD33E7" w:rsidRPr="00DD33E7" w:rsidRDefault="00DD33E7" w:rsidP="00DD33E7">
      <w:pPr>
        <w:pStyle w:val="Lijstalinea"/>
        <w:numPr>
          <w:ilvl w:val="0"/>
          <w:numId w:val="2"/>
        </w:numPr>
        <w:spacing w:line="276" w:lineRule="auto"/>
        <w:jc w:val="both"/>
        <w:rPr>
          <w:sz w:val="24"/>
          <w:szCs w:val="24"/>
        </w:rPr>
      </w:pPr>
      <w:r w:rsidRPr="00DD33E7">
        <w:rPr>
          <w:sz w:val="24"/>
          <w:szCs w:val="24"/>
        </w:rPr>
        <w:t>Dat is een (logisch) gevolg van het post-conciliaire verlangen dat het getijdengebed zijn plaats zou krijgen midden de gemeenschap en in het moderne pastorale leven. Om die reden was er bij de hervorming ook meer zorg voor de kwaliteit dan voor de kwantiteit. Zo worde</w:t>
      </w:r>
      <w:r w:rsidR="009B2C45">
        <w:rPr>
          <w:sz w:val="24"/>
          <w:szCs w:val="24"/>
        </w:rPr>
        <w:t>n</w:t>
      </w:r>
      <w:r w:rsidRPr="00DD33E7">
        <w:rPr>
          <w:sz w:val="24"/>
          <w:szCs w:val="24"/>
        </w:rPr>
        <w:t xml:space="preserve"> de psalmen niet meer verdeeld over één week, maar over vier weken.</w:t>
      </w:r>
    </w:p>
    <w:p w14:paraId="6A691563" w14:textId="77777777" w:rsidR="00DD33E7" w:rsidRPr="00DD33E7" w:rsidRDefault="00DD33E7" w:rsidP="00DD33E7">
      <w:pPr>
        <w:pStyle w:val="Lijstalinea"/>
        <w:spacing w:line="276" w:lineRule="auto"/>
        <w:ind w:left="1080"/>
        <w:jc w:val="both"/>
        <w:rPr>
          <w:sz w:val="24"/>
          <w:szCs w:val="24"/>
        </w:rPr>
      </w:pPr>
    </w:p>
    <w:p w14:paraId="5C665C91" w14:textId="77777777" w:rsidR="00DD33E7" w:rsidRPr="00DD33E7" w:rsidRDefault="00DD33E7" w:rsidP="00DD33E7">
      <w:pPr>
        <w:pStyle w:val="Lijstalinea"/>
        <w:numPr>
          <w:ilvl w:val="0"/>
          <w:numId w:val="2"/>
        </w:numPr>
        <w:spacing w:line="276" w:lineRule="auto"/>
        <w:jc w:val="both"/>
        <w:rPr>
          <w:sz w:val="24"/>
          <w:szCs w:val="24"/>
        </w:rPr>
      </w:pPr>
      <w:r w:rsidRPr="00DD33E7">
        <w:rPr>
          <w:sz w:val="24"/>
          <w:szCs w:val="24"/>
        </w:rPr>
        <w:t>Je kan vereenvoudigen, inkorten. Maar natuurlijk geldt ook dat er wat tijd en geduld nodig zijn om erin thuis te komen.</w:t>
      </w:r>
    </w:p>
    <w:p w14:paraId="5DFA0C34" w14:textId="77777777" w:rsidR="00DD33E7" w:rsidRPr="00DD33E7" w:rsidRDefault="00DD33E7" w:rsidP="00DD33E7">
      <w:pPr>
        <w:pStyle w:val="Lijstalinea"/>
        <w:spacing w:line="276" w:lineRule="auto"/>
        <w:ind w:left="1080"/>
        <w:jc w:val="both"/>
        <w:rPr>
          <w:sz w:val="24"/>
          <w:szCs w:val="24"/>
        </w:rPr>
      </w:pPr>
    </w:p>
    <w:p w14:paraId="5CB30573" w14:textId="77777777" w:rsidR="00DD33E7" w:rsidRDefault="00DD33E7" w:rsidP="00DD33E7">
      <w:pPr>
        <w:pStyle w:val="Lijstalinea"/>
        <w:numPr>
          <w:ilvl w:val="0"/>
          <w:numId w:val="1"/>
        </w:numPr>
        <w:spacing w:line="276" w:lineRule="auto"/>
        <w:jc w:val="both"/>
        <w:rPr>
          <w:sz w:val="24"/>
          <w:szCs w:val="24"/>
        </w:rPr>
      </w:pPr>
      <w:r>
        <w:rPr>
          <w:sz w:val="24"/>
          <w:szCs w:val="24"/>
        </w:rPr>
        <w:t>De getijden samen bidden</w:t>
      </w:r>
    </w:p>
    <w:p w14:paraId="5AE4EF75" w14:textId="77777777" w:rsidR="00DD33E7" w:rsidRDefault="00DD33E7" w:rsidP="00DD33E7">
      <w:pPr>
        <w:pStyle w:val="Lijstalinea"/>
        <w:spacing w:line="276" w:lineRule="auto"/>
        <w:ind w:left="1080"/>
        <w:jc w:val="both"/>
        <w:rPr>
          <w:sz w:val="24"/>
          <w:szCs w:val="24"/>
        </w:rPr>
      </w:pPr>
    </w:p>
    <w:p w14:paraId="1BC33DD0" w14:textId="77777777" w:rsidR="00DD33E7" w:rsidRPr="00DD33E7" w:rsidRDefault="00DD33E7" w:rsidP="00DD33E7">
      <w:pPr>
        <w:pStyle w:val="Lijstalinea"/>
        <w:numPr>
          <w:ilvl w:val="0"/>
          <w:numId w:val="2"/>
        </w:numPr>
        <w:spacing w:line="276" w:lineRule="auto"/>
        <w:jc w:val="both"/>
        <w:rPr>
          <w:sz w:val="24"/>
          <w:szCs w:val="24"/>
        </w:rPr>
      </w:pPr>
      <w:r w:rsidRPr="00DD33E7">
        <w:rPr>
          <w:sz w:val="24"/>
          <w:szCs w:val="24"/>
        </w:rPr>
        <w:t>Wanneer?</w:t>
      </w:r>
    </w:p>
    <w:p w14:paraId="2C271407" w14:textId="77777777" w:rsidR="00DD33E7" w:rsidRPr="00DD33E7" w:rsidRDefault="00DD33E7" w:rsidP="00DD33E7">
      <w:pPr>
        <w:pStyle w:val="Lijstalinea"/>
        <w:spacing w:line="276" w:lineRule="auto"/>
        <w:ind w:left="1080"/>
        <w:jc w:val="both"/>
        <w:rPr>
          <w:sz w:val="24"/>
          <w:szCs w:val="24"/>
        </w:rPr>
      </w:pPr>
    </w:p>
    <w:p w14:paraId="7238249C" w14:textId="77777777" w:rsidR="00DD33E7" w:rsidRPr="00DD33E7" w:rsidRDefault="00DD33E7" w:rsidP="00DD33E7">
      <w:pPr>
        <w:pStyle w:val="Lijstalinea"/>
        <w:numPr>
          <w:ilvl w:val="1"/>
          <w:numId w:val="2"/>
        </w:numPr>
        <w:spacing w:line="276" w:lineRule="auto"/>
        <w:jc w:val="both"/>
        <w:rPr>
          <w:sz w:val="24"/>
          <w:szCs w:val="24"/>
        </w:rPr>
      </w:pPr>
      <w:r w:rsidRPr="00DD33E7">
        <w:rPr>
          <w:sz w:val="24"/>
          <w:szCs w:val="24"/>
        </w:rPr>
        <w:t xml:space="preserve">De getijden worden best gebeden op de uren waarvoor ze bedoeld zijn: het ochtendgebed in de ochtenduren, de dagsluiting voor het slapengaan … </w:t>
      </w:r>
    </w:p>
    <w:p w14:paraId="6EE16D3B" w14:textId="77777777" w:rsidR="00DD33E7" w:rsidRPr="00DD33E7" w:rsidRDefault="00DD33E7" w:rsidP="00DD33E7">
      <w:pPr>
        <w:pStyle w:val="Lijstalinea"/>
        <w:spacing w:line="276" w:lineRule="auto"/>
        <w:ind w:left="1080"/>
        <w:jc w:val="both"/>
        <w:rPr>
          <w:sz w:val="24"/>
          <w:szCs w:val="24"/>
        </w:rPr>
      </w:pPr>
    </w:p>
    <w:p w14:paraId="59285450" w14:textId="6505A725" w:rsidR="00DD33E7" w:rsidRPr="00DD33E7" w:rsidRDefault="00DD33E7" w:rsidP="00DD33E7">
      <w:pPr>
        <w:pStyle w:val="Lijstalinea"/>
        <w:numPr>
          <w:ilvl w:val="1"/>
          <w:numId w:val="2"/>
        </w:numPr>
        <w:spacing w:line="276" w:lineRule="auto"/>
        <w:jc w:val="both"/>
        <w:rPr>
          <w:sz w:val="24"/>
          <w:szCs w:val="24"/>
        </w:rPr>
      </w:pPr>
      <w:r w:rsidRPr="00DD33E7">
        <w:rPr>
          <w:sz w:val="24"/>
          <w:szCs w:val="24"/>
        </w:rPr>
        <w:t xml:space="preserve">Voor het </w:t>
      </w:r>
      <w:r w:rsidRPr="00DD33E7">
        <w:rPr>
          <w:i/>
          <w:sz w:val="24"/>
          <w:szCs w:val="24"/>
        </w:rPr>
        <w:t xml:space="preserve">samen </w:t>
      </w:r>
      <w:r w:rsidRPr="00DD33E7">
        <w:rPr>
          <w:sz w:val="24"/>
          <w:szCs w:val="24"/>
        </w:rPr>
        <w:t>bidden van de getijden dachten de concilievaders aan de zon- en feestdagen: als een tweeluik met de eucharistieviering.</w:t>
      </w:r>
    </w:p>
    <w:p w14:paraId="7B375FD8" w14:textId="77777777" w:rsidR="00DD33E7" w:rsidRPr="00DD33E7" w:rsidRDefault="00DD33E7" w:rsidP="00DD33E7">
      <w:pPr>
        <w:pStyle w:val="Lijstalinea"/>
        <w:rPr>
          <w:sz w:val="24"/>
          <w:szCs w:val="24"/>
        </w:rPr>
      </w:pPr>
    </w:p>
    <w:p w14:paraId="1664D90F" w14:textId="3950ACA4" w:rsidR="00DD33E7" w:rsidRPr="00DD33E7" w:rsidRDefault="009B2C45" w:rsidP="00DD33E7">
      <w:pPr>
        <w:pStyle w:val="Lijstalinea"/>
        <w:numPr>
          <w:ilvl w:val="1"/>
          <w:numId w:val="2"/>
        </w:numPr>
        <w:spacing w:line="276" w:lineRule="auto"/>
        <w:jc w:val="both"/>
        <w:rPr>
          <w:sz w:val="24"/>
          <w:szCs w:val="24"/>
        </w:rPr>
      </w:pPr>
      <w:r>
        <w:rPr>
          <w:sz w:val="24"/>
          <w:szCs w:val="24"/>
        </w:rPr>
        <w:t xml:space="preserve">In onze praktijk zijn er wellicht eerder kansen om de getijden samen te bidden op weekdagen, ‘s ochtends of ’s avonds. </w:t>
      </w:r>
      <w:r w:rsidR="00DD33E7" w:rsidRPr="00DD33E7">
        <w:rPr>
          <w:sz w:val="24"/>
          <w:szCs w:val="24"/>
        </w:rPr>
        <w:t xml:space="preserve">De liturgische sterke tijden lenen zich het beste, bijv. om de praktijk van het samen bidden op te starten. </w:t>
      </w:r>
    </w:p>
    <w:p w14:paraId="35E7C408" w14:textId="77777777" w:rsidR="00DD33E7" w:rsidRPr="00DD33E7" w:rsidRDefault="00DD33E7" w:rsidP="00DD33E7">
      <w:pPr>
        <w:pStyle w:val="Lijstalinea"/>
        <w:rPr>
          <w:sz w:val="24"/>
          <w:szCs w:val="24"/>
        </w:rPr>
      </w:pPr>
    </w:p>
    <w:p w14:paraId="1758277F" w14:textId="77777777" w:rsidR="00DD33E7" w:rsidRPr="00DD33E7" w:rsidRDefault="00DD33E7" w:rsidP="00DD33E7">
      <w:pPr>
        <w:pStyle w:val="Lijstalinea"/>
        <w:numPr>
          <w:ilvl w:val="1"/>
          <w:numId w:val="2"/>
        </w:numPr>
        <w:spacing w:line="276" w:lineRule="auto"/>
        <w:jc w:val="both"/>
        <w:rPr>
          <w:sz w:val="24"/>
          <w:szCs w:val="24"/>
        </w:rPr>
      </w:pPr>
      <w:r w:rsidRPr="00DD33E7">
        <w:rPr>
          <w:sz w:val="24"/>
          <w:szCs w:val="24"/>
        </w:rPr>
        <w:t xml:space="preserve">Een andere geschikte gelegenheid is het begin of het einde van kerkelijke vergaderingen (bijv. van de parochieploeg). </w:t>
      </w:r>
    </w:p>
    <w:p w14:paraId="2BEFFCA5" w14:textId="77777777" w:rsidR="00DD33E7" w:rsidRPr="00DD33E7" w:rsidRDefault="00DD33E7" w:rsidP="00DD33E7">
      <w:pPr>
        <w:pStyle w:val="Lijstalinea"/>
        <w:spacing w:line="276" w:lineRule="auto"/>
        <w:ind w:left="1080"/>
        <w:jc w:val="both"/>
        <w:rPr>
          <w:sz w:val="24"/>
          <w:szCs w:val="24"/>
        </w:rPr>
      </w:pPr>
    </w:p>
    <w:p w14:paraId="30BC00B0" w14:textId="77777777" w:rsidR="00DD33E7" w:rsidRPr="00DD33E7" w:rsidRDefault="00DD33E7" w:rsidP="00DD33E7">
      <w:pPr>
        <w:pStyle w:val="Lijstalinea"/>
        <w:numPr>
          <w:ilvl w:val="0"/>
          <w:numId w:val="2"/>
        </w:numPr>
        <w:spacing w:line="276" w:lineRule="auto"/>
        <w:jc w:val="both"/>
        <w:rPr>
          <w:sz w:val="24"/>
          <w:szCs w:val="24"/>
        </w:rPr>
      </w:pPr>
      <w:r w:rsidRPr="00DD33E7">
        <w:rPr>
          <w:sz w:val="24"/>
          <w:szCs w:val="24"/>
        </w:rPr>
        <w:t>Waar?</w:t>
      </w:r>
    </w:p>
    <w:p w14:paraId="37732300" w14:textId="77777777" w:rsidR="00DD33E7" w:rsidRPr="00DD33E7" w:rsidRDefault="00DD33E7" w:rsidP="00DD33E7">
      <w:pPr>
        <w:pStyle w:val="Lijstalinea"/>
        <w:spacing w:line="276" w:lineRule="auto"/>
        <w:ind w:left="1080"/>
        <w:jc w:val="both"/>
        <w:rPr>
          <w:sz w:val="24"/>
          <w:szCs w:val="24"/>
        </w:rPr>
      </w:pPr>
    </w:p>
    <w:p w14:paraId="57128047" w14:textId="77777777" w:rsidR="00DD33E7" w:rsidRPr="00DD33E7" w:rsidRDefault="00DD33E7" w:rsidP="00DD33E7">
      <w:pPr>
        <w:pStyle w:val="Lijstalinea"/>
        <w:numPr>
          <w:ilvl w:val="1"/>
          <w:numId w:val="2"/>
        </w:numPr>
        <w:spacing w:line="276" w:lineRule="auto"/>
        <w:jc w:val="both"/>
        <w:rPr>
          <w:sz w:val="24"/>
          <w:szCs w:val="24"/>
        </w:rPr>
      </w:pPr>
      <w:r>
        <w:rPr>
          <w:sz w:val="24"/>
          <w:szCs w:val="24"/>
        </w:rPr>
        <w:t>Het kan in het k</w:t>
      </w:r>
      <w:r w:rsidRPr="00DD33E7">
        <w:rPr>
          <w:sz w:val="24"/>
          <w:szCs w:val="24"/>
        </w:rPr>
        <w:t xml:space="preserve">oor van de kerk, </w:t>
      </w:r>
      <w:r>
        <w:rPr>
          <w:sz w:val="24"/>
          <w:szCs w:val="24"/>
        </w:rPr>
        <w:t xml:space="preserve">in de </w:t>
      </w:r>
      <w:r w:rsidRPr="00DD33E7">
        <w:rPr>
          <w:sz w:val="24"/>
          <w:szCs w:val="24"/>
        </w:rPr>
        <w:t>week- of winterkapel</w:t>
      </w:r>
      <w:r>
        <w:rPr>
          <w:sz w:val="24"/>
          <w:szCs w:val="24"/>
        </w:rPr>
        <w:t>, in het vergaderlokaal, in een of ander huis, …</w:t>
      </w:r>
      <w:r w:rsidRPr="00DD33E7">
        <w:rPr>
          <w:sz w:val="24"/>
          <w:szCs w:val="24"/>
        </w:rPr>
        <w:t xml:space="preserve"> </w:t>
      </w:r>
    </w:p>
    <w:p w14:paraId="7BD0165B" w14:textId="77777777" w:rsidR="00DD33E7" w:rsidRPr="00DD33E7" w:rsidRDefault="00DD33E7" w:rsidP="00DD33E7">
      <w:pPr>
        <w:pStyle w:val="Lijstalinea"/>
        <w:spacing w:line="276" w:lineRule="auto"/>
        <w:ind w:left="1080"/>
        <w:jc w:val="both"/>
        <w:rPr>
          <w:sz w:val="24"/>
          <w:szCs w:val="24"/>
        </w:rPr>
      </w:pPr>
    </w:p>
    <w:p w14:paraId="78F696D8" w14:textId="77777777" w:rsidR="00DD33E7" w:rsidRPr="00DD33E7" w:rsidRDefault="00DD33E7" w:rsidP="00DD33E7">
      <w:pPr>
        <w:pStyle w:val="Lijstalinea"/>
        <w:numPr>
          <w:ilvl w:val="0"/>
          <w:numId w:val="2"/>
        </w:numPr>
        <w:spacing w:line="276" w:lineRule="auto"/>
        <w:jc w:val="both"/>
        <w:rPr>
          <w:sz w:val="24"/>
          <w:szCs w:val="24"/>
        </w:rPr>
      </w:pPr>
      <w:r w:rsidRPr="00DD33E7">
        <w:rPr>
          <w:sz w:val="24"/>
          <w:szCs w:val="24"/>
        </w:rPr>
        <w:lastRenderedPageBreak/>
        <w:t>Wie doet wat?</w:t>
      </w:r>
    </w:p>
    <w:p w14:paraId="2705CAFD" w14:textId="77777777" w:rsidR="00DD33E7" w:rsidRPr="00DD33E7" w:rsidRDefault="00DD33E7" w:rsidP="00DD33E7">
      <w:pPr>
        <w:pStyle w:val="Lijstalinea"/>
        <w:spacing w:line="276" w:lineRule="auto"/>
        <w:ind w:left="1080"/>
        <w:jc w:val="both"/>
        <w:rPr>
          <w:sz w:val="24"/>
          <w:szCs w:val="24"/>
        </w:rPr>
      </w:pPr>
    </w:p>
    <w:p w14:paraId="244922C1" w14:textId="77777777" w:rsidR="00DD33E7" w:rsidRPr="00DD33E7" w:rsidRDefault="00DD33E7" w:rsidP="00DD33E7">
      <w:pPr>
        <w:pStyle w:val="Lijstalinea"/>
        <w:numPr>
          <w:ilvl w:val="1"/>
          <w:numId w:val="2"/>
        </w:numPr>
        <w:spacing w:line="276" w:lineRule="auto"/>
        <w:jc w:val="both"/>
        <w:rPr>
          <w:sz w:val="24"/>
          <w:szCs w:val="24"/>
        </w:rPr>
      </w:pPr>
      <w:r>
        <w:rPr>
          <w:sz w:val="24"/>
          <w:szCs w:val="24"/>
        </w:rPr>
        <w:t>Als het ook maar enigszins kan, worden verschillende rollen uitgesplitst. In het ‘gebed van de Kerk’ gaat het niet om één iemand die alles doet. Net in het samenspel toont zich de aard van de Kerk als gemeenschap.</w:t>
      </w:r>
    </w:p>
    <w:p w14:paraId="24C70D99" w14:textId="77777777" w:rsidR="00DD33E7" w:rsidRDefault="00DD33E7" w:rsidP="00DD33E7">
      <w:pPr>
        <w:pStyle w:val="Lijstalinea"/>
        <w:spacing w:line="276" w:lineRule="auto"/>
        <w:ind w:left="1080"/>
        <w:jc w:val="both"/>
        <w:rPr>
          <w:sz w:val="24"/>
          <w:szCs w:val="24"/>
        </w:rPr>
      </w:pPr>
    </w:p>
    <w:p w14:paraId="03616500" w14:textId="5C9FCA2A" w:rsidR="00DD33E7" w:rsidRPr="00DD33E7" w:rsidRDefault="00DD33E7" w:rsidP="00DD33E7">
      <w:pPr>
        <w:pStyle w:val="Lijstalinea"/>
        <w:numPr>
          <w:ilvl w:val="1"/>
          <w:numId w:val="2"/>
        </w:numPr>
        <w:spacing w:line="276" w:lineRule="auto"/>
        <w:jc w:val="both"/>
        <w:rPr>
          <w:sz w:val="24"/>
          <w:szCs w:val="24"/>
        </w:rPr>
      </w:pPr>
      <w:r>
        <w:rPr>
          <w:sz w:val="24"/>
          <w:szCs w:val="24"/>
        </w:rPr>
        <w:t>De v</w:t>
      </w:r>
      <w:r w:rsidRPr="00DD33E7">
        <w:rPr>
          <w:sz w:val="24"/>
          <w:szCs w:val="24"/>
        </w:rPr>
        <w:t>oorganger</w:t>
      </w:r>
      <w:r>
        <w:rPr>
          <w:sz w:val="24"/>
          <w:szCs w:val="24"/>
        </w:rPr>
        <w:t xml:space="preserve"> heeft een bescheiden rol. Als er een priester of diaken is, </w:t>
      </w:r>
      <w:r w:rsidR="0041505D">
        <w:rPr>
          <w:sz w:val="24"/>
          <w:szCs w:val="24"/>
        </w:rPr>
        <w:t>kan hij</w:t>
      </w:r>
      <w:r>
        <w:rPr>
          <w:sz w:val="24"/>
          <w:szCs w:val="24"/>
        </w:rPr>
        <w:t xml:space="preserve"> deze rol opnemen. Maar het </w:t>
      </w:r>
      <w:r w:rsidR="0041505D">
        <w:rPr>
          <w:sz w:val="24"/>
          <w:szCs w:val="24"/>
        </w:rPr>
        <w:t xml:space="preserve">voorgaan </w:t>
      </w:r>
      <w:r>
        <w:rPr>
          <w:sz w:val="24"/>
          <w:szCs w:val="24"/>
        </w:rPr>
        <w:t>kan door elke gedoopte gebeuren. De voorg</w:t>
      </w:r>
      <w:bookmarkStart w:id="0" w:name="_GoBack"/>
      <w:bookmarkEnd w:id="0"/>
      <w:r>
        <w:rPr>
          <w:sz w:val="24"/>
          <w:szCs w:val="24"/>
        </w:rPr>
        <w:t xml:space="preserve">anger </w:t>
      </w:r>
      <w:r w:rsidR="009B2C45">
        <w:rPr>
          <w:sz w:val="24"/>
          <w:szCs w:val="24"/>
        </w:rPr>
        <w:t xml:space="preserve">kan het openings- en slotvers inzetten. Hij of zij </w:t>
      </w:r>
      <w:r>
        <w:rPr>
          <w:sz w:val="24"/>
          <w:szCs w:val="24"/>
        </w:rPr>
        <w:t xml:space="preserve">leidt </w:t>
      </w:r>
      <w:r w:rsidR="009B2C45">
        <w:rPr>
          <w:sz w:val="24"/>
          <w:szCs w:val="24"/>
        </w:rPr>
        <w:t>ook</w:t>
      </w:r>
      <w:r>
        <w:rPr>
          <w:sz w:val="24"/>
          <w:szCs w:val="24"/>
        </w:rPr>
        <w:t xml:space="preserve"> </w:t>
      </w:r>
      <w:r w:rsidR="009B2C45">
        <w:rPr>
          <w:sz w:val="24"/>
          <w:szCs w:val="24"/>
        </w:rPr>
        <w:t xml:space="preserve">liefst </w:t>
      </w:r>
      <w:r>
        <w:rPr>
          <w:sz w:val="24"/>
          <w:szCs w:val="24"/>
        </w:rPr>
        <w:t xml:space="preserve">de </w:t>
      </w:r>
      <w:r w:rsidR="0006302C">
        <w:rPr>
          <w:sz w:val="24"/>
          <w:szCs w:val="24"/>
        </w:rPr>
        <w:t>slotgebeden</w:t>
      </w:r>
      <w:r>
        <w:rPr>
          <w:sz w:val="24"/>
          <w:szCs w:val="24"/>
        </w:rPr>
        <w:t xml:space="preserve"> bij het ochtend- en avondgebed in</w:t>
      </w:r>
      <w:r w:rsidR="009B2C45">
        <w:rPr>
          <w:sz w:val="24"/>
          <w:szCs w:val="24"/>
        </w:rPr>
        <w:t xml:space="preserve">, nodigt uit tot het bidden van het Onzevader , </w:t>
      </w:r>
      <w:r>
        <w:rPr>
          <w:sz w:val="24"/>
          <w:szCs w:val="24"/>
        </w:rPr>
        <w:t xml:space="preserve">bidt het </w:t>
      </w:r>
      <w:r w:rsidR="0006302C">
        <w:rPr>
          <w:sz w:val="24"/>
          <w:szCs w:val="24"/>
        </w:rPr>
        <w:t>afsluitend</w:t>
      </w:r>
      <w:r w:rsidR="009B2C45">
        <w:rPr>
          <w:sz w:val="24"/>
          <w:szCs w:val="24"/>
        </w:rPr>
        <w:t>e</w:t>
      </w:r>
      <w:r w:rsidR="0006302C">
        <w:rPr>
          <w:sz w:val="24"/>
          <w:szCs w:val="24"/>
        </w:rPr>
        <w:t xml:space="preserve"> gebed aan het einde</w:t>
      </w:r>
      <w:r w:rsidR="009B2C45">
        <w:rPr>
          <w:sz w:val="24"/>
          <w:szCs w:val="24"/>
        </w:rPr>
        <w:t xml:space="preserve"> en de zegenformule</w:t>
      </w:r>
      <w:r>
        <w:rPr>
          <w:sz w:val="24"/>
          <w:szCs w:val="24"/>
        </w:rPr>
        <w:t xml:space="preserve">.  </w:t>
      </w:r>
    </w:p>
    <w:p w14:paraId="4A6C703D" w14:textId="77777777" w:rsidR="00DD33E7" w:rsidRDefault="00DD33E7" w:rsidP="00DD33E7">
      <w:pPr>
        <w:pStyle w:val="Lijstalinea"/>
        <w:spacing w:line="276" w:lineRule="auto"/>
        <w:ind w:left="1080"/>
        <w:jc w:val="both"/>
        <w:rPr>
          <w:sz w:val="24"/>
          <w:szCs w:val="24"/>
        </w:rPr>
      </w:pPr>
    </w:p>
    <w:p w14:paraId="3D1AB9B0" w14:textId="77777777" w:rsidR="0006302C" w:rsidRDefault="0006302C" w:rsidP="0006302C">
      <w:pPr>
        <w:pStyle w:val="Lijstalinea"/>
        <w:numPr>
          <w:ilvl w:val="1"/>
          <w:numId w:val="2"/>
        </w:numPr>
        <w:spacing w:line="276" w:lineRule="auto"/>
        <w:jc w:val="both"/>
        <w:rPr>
          <w:sz w:val="24"/>
          <w:szCs w:val="24"/>
        </w:rPr>
      </w:pPr>
      <w:r>
        <w:rPr>
          <w:sz w:val="24"/>
          <w:szCs w:val="24"/>
        </w:rPr>
        <w:t>De voorzanger zet telkens in en kan alternerend met de andere aanwezigen zingen.</w:t>
      </w:r>
    </w:p>
    <w:p w14:paraId="4552737F" w14:textId="77777777" w:rsidR="0006302C" w:rsidRPr="0006302C" w:rsidRDefault="0006302C" w:rsidP="0006302C">
      <w:pPr>
        <w:pStyle w:val="Lijstalinea"/>
        <w:rPr>
          <w:sz w:val="24"/>
          <w:szCs w:val="24"/>
        </w:rPr>
      </w:pPr>
    </w:p>
    <w:p w14:paraId="0725B1D2" w14:textId="77777777" w:rsidR="0006302C" w:rsidRDefault="00DD33E7" w:rsidP="0006302C">
      <w:pPr>
        <w:pStyle w:val="Lijstalinea"/>
        <w:numPr>
          <w:ilvl w:val="1"/>
          <w:numId w:val="2"/>
        </w:numPr>
        <w:spacing w:line="276" w:lineRule="auto"/>
        <w:jc w:val="both"/>
        <w:rPr>
          <w:sz w:val="24"/>
          <w:szCs w:val="24"/>
        </w:rPr>
      </w:pPr>
      <w:r>
        <w:rPr>
          <w:sz w:val="24"/>
          <w:szCs w:val="24"/>
        </w:rPr>
        <w:t>De l</w:t>
      </w:r>
      <w:r w:rsidRPr="00DD33E7">
        <w:rPr>
          <w:sz w:val="24"/>
          <w:szCs w:val="24"/>
        </w:rPr>
        <w:t>ector</w:t>
      </w:r>
      <w:r>
        <w:rPr>
          <w:sz w:val="24"/>
          <w:szCs w:val="24"/>
        </w:rPr>
        <w:t>. Een lector kan de antifonen lezen voor de psalm of kantiek … Een andere lector kan de korte Schriftlezing op zich nemen</w:t>
      </w:r>
      <w:r w:rsidR="0006302C">
        <w:rPr>
          <w:sz w:val="24"/>
          <w:szCs w:val="24"/>
        </w:rPr>
        <w:t>; of de slotgebeden</w:t>
      </w:r>
      <w:r w:rsidR="0041505D">
        <w:rPr>
          <w:sz w:val="24"/>
          <w:szCs w:val="24"/>
        </w:rPr>
        <w:t>.</w:t>
      </w:r>
    </w:p>
    <w:p w14:paraId="4C23813B" w14:textId="77777777" w:rsidR="0006302C" w:rsidRPr="0006302C" w:rsidRDefault="0006302C" w:rsidP="0006302C">
      <w:pPr>
        <w:pStyle w:val="Lijstalinea"/>
        <w:rPr>
          <w:sz w:val="24"/>
          <w:szCs w:val="24"/>
        </w:rPr>
      </w:pPr>
    </w:p>
    <w:p w14:paraId="09219A44" w14:textId="77777777" w:rsidR="0006302C" w:rsidRPr="0006302C" w:rsidRDefault="00DD33E7" w:rsidP="0006302C">
      <w:pPr>
        <w:pStyle w:val="Lijstalinea"/>
        <w:numPr>
          <w:ilvl w:val="1"/>
          <w:numId w:val="2"/>
        </w:numPr>
        <w:spacing w:line="276" w:lineRule="auto"/>
        <w:jc w:val="both"/>
        <w:rPr>
          <w:sz w:val="24"/>
          <w:szCs w:val="24"/>
        </w:rPr>
      </w:pPr>
      <w:r w:rsidRPr="0006302C">
        <w:rPr>
          <w:sz w:val="24"/>
          <w:szCs w:val="24"/>
        </w:rPr>
        <w:t xml:space="preserve">Iemand </w:t>
      </w:r>
      <w:r w:rsidR="0006302C">
        <w:rPr>
          <w:sz w:val="24"/>
          <w:szCs w:val="24"/>
        </w:rPr>
        <w:t>kan een kaars aansteken op het moment</w:t>
      </w:r>
      <w:r w:rsidRPr="0006302C">
        <w:rPr>
          <w:sz w:val="24"/>
          <w:szCs w:val="24"/>
        </w:rPr>
        <w:t xml:space="preserve"> waarop het gebed start. Of bij </w:t>
      </w:r>
      <w:r w:rsidR="0006302C">
        <w:rPr>
          <w:sz w:val="24"/>
          <w:szCs w:val="24"/>
        </w:rPr>
        <w:t xml:space="preserve">aan het einde van </w:t>
      </w:r>
      <w:r w:rsidRPr="0006302C">
        <w:rPr>
          <w:sz w:val="24"/>
          <w:szCs w:val="24"/>
        </w:rPr>
        <w:t>de dagsluiting</w:t>
      </w:r>
      <w:r w:rsidR="0006302C">
        <w:rPr>
          <w:sz w:val="24"/>
          <w:szCs w:val="24"/>
        </w:rPr>
        <w:t xml:space="preserve"> een kaars</w:t>
      </w:r>
      <w:r w:rsidRPr="0006302C">
        <w:rPr>
          <w:sz w:val="24"/>
          <w:szCs w:val="24"/>
        </w:rPr>
        <w:t xml:space="preserve"> bij de Moeder Gods doen branden.</w:t>
      </w:r>
    </w:p>
    <w:p w14:paraId="6927D068" w14:textId="77777777" w:rsidR="00DD33E7" w:rsidRPr="00DD33E7" w:rsidRDefault="00DD33E7" w:rsidP="00DD33E7">
      <w:pPr>
        <w:pStyle w:val="Lijstalinea"/>
        <w:spacing w:line="276" w:lineRule="auto"/>
        <w:ind w:left="1080"/>
        <w:jc w:val="both"/>
        <w:rPr>
          <w:sz w:val="24"/>
          <w:szCs w:val="24"/>
        </w:rPr>
      </w:pPr>
    </w:p>
    <w:p w14:paraId="37731E57" w14:textId="77777777" w:rsidR="00DD33E7" w:rsidRPr="00DD33E7" w:rsidRDefault="00DD33E7" w:rsidP="00CD036A">
      <w:pPr>
        <w:pStyle w:val="Lijstalinea"/>
        <w:numPr>
          <w:ilvl w:val="0"/>
          <w:numId w:val="2"/>
        </w:numPr>
        <w:spacing w:line="276" w:lineRule="auto"/>
        <w:jc w:val="both"/>
        <w:rPr>
          <w:sz w:val="24"/>
          <w:szCs w:val="24"/>
        </w:rPr>
      </w:pPr>
      <w:r w:rsidRPr="00DD33E7">
        <w:rPr>
          <w:sz w:val="24"/>
          <w:szCs w:val="24"/>
        </w:rPr>
        <w:t>Het lichaam helpt bidden</w:t>
      </w:r>
    </w:p>
    <w:p w14:paraId="565FD369" w14:textId="77777777" w:rsidR="00DD33E7" w:rsidRPr="00DD33E7" w:rsidRDefault="00DD33E7" w:rsidP="00DD33E7">
      <w:pPr>
        <w:pStyle w:val="Lijstalinea"/>
        <w:spacing w:line="276" w:lineRule="auto"/>
        <w:ind w:left="1080"/>
        <w:jc w:val="both"/>
        <w:rPr>
          <w:sz w:val="24"/>
          <w:szCs w:val="24"/>
        </w:rPr>
      </w:pPr>
    </w:p>
    <w:p w14:paraId="353E3AE3" w14:textId="77777777" w:rsidR="0006302C" w:rsidRDefault="0006302C" w:rsidP="0006302C">
      <w:pPr>
        <w:pStyle w:val="Lijstalinea"/>
        <w:numPr>
          <w:ilvl w:val="1"/>
          <w:numId w:val="2"/>
        </w:numPr>
        <w:spacing w:line="276" w:lineRule="auto"/>
        <w:jc w:val="both"/>
        <w:rPr>
          <w:sz w:val="24"/>
          <w:szCs w:val="24"/>
        </w:rPr>
      </w:pPr>
      <w:r>
        <w:rPr>
          <w:sz w:val="24"/>
          <w:szCs w:val="24"/>
        </w:rPr>
        <w:t>Het beste is om</w:t>
      </w:r>
      <w:r w:rsidR="00DD33E7" w:rsidRPr="00DD33E7">
        <w:rPr>
          <w:sz w:val="24"/>
          <w:szCs w:val="24"/>
        </w:rPr>
        <w:t xml:space="preserve"> in twee groepen</w:t>
      </w:r>
      <w:r>
        <w:rPr>
          <w:sz w:val="24"/>
          <w:szCs w:val="24"/>
        </w:rPr>
        <w:t xml:space="preserve"> te zitten</w:t>
      </w:r>
      <w:r w:rsidR="00DD33E7" w:rsidRPr="00DD33E7">
        <w:rPr>
          <w:sz w:val="24"/>
          <w:szCs w:val="24"/>
        </w:rPr>
        <w:t>, tegenover elkaar</w:t>
      </w:r>
      <w:r>
        <w:rPr>
          <w:sz w:val="24"/>
          <w:szCs w:val="24"/>
        </w:rPr>
        <w:t>. Dat vergemakkelijkt het over een weer bidden (bijv. bij de psalmen).</w:t>
      </w:r>
    </w:p>
    <w:p w14:paraId="2F65E4D7" w14:textId="77777777" w:rsidR="0006302C" w:rsidRDefault="0006302C" w:rsidP="0006302C">
      <w:pPr>
        <w:pStyle w:val="Lijstalinea"/>
        <w:spacing w:line="276" w:lineRule="auto"/>
        <w:ind w:left="1800"/>
        <w:jc w:val="both"/>
        <w:rPr>
          <w:sz w:val="24"/>
          <w:szCs w:val="24"/>
        </w:rPr>
      </w:pPr>
    </w:p>
    <w:p w14:paraId="7308E5CB" w14:textId="77777777" w:rsidR="00DD33E7" w:rsidRPr="0006302C" w:rsidRDefault="0006302C" w:rsidP="0006302C">
      <w:pPr>
        <w:pStyle w:val="Lijstalinea"/>
        <w:numPr>
          <w:ilvl w:val="1"/>
          <w:numId w:val="2"/>
        </w:numPr>
        <w:spacing w:line="276" w:lineRule="auto"/>
        <w:jc w:val="both"/>
        <w:rPr>
          <w:sz w:val="24"/>
          <w:szCs w:val="24"/>
        </w:rPr>
      </w:pPr>
      <w:r>
        <w:rPr>
          <w:sz w:val="24"/>
          <w:szCs w:val="24"/>
        </w:rPr>
        <w:t xml:space="preserve">We staan recht </w:t>
      </w:r>
      <w:r w:rsidR="00DD33E7" w:rsidRPr="0006302C">
        <w:rPr>
          <w:sz w:val="24"/>
          <w:szCs w:val="24"/>
        </w:rPr>
        <w:t xml:space="preserve">van </w:t>
      </w:r>
      <w:r w:rsidR="0041505D">
        <w:rPr>
          <w:sz w:val="24"/>
          <w:szCs w:val="24"/>
        </w:rPr>
        <w:t xml:space="preserve">bij het </w:t>
      </w:r>
      <w:r w:rsidR="00DD33E7" w:rsidRPr="0006302C">
        <w:rPr>
          <w:sz w:val="24"/>
          <w:szCs w:val="24"/>
        </w:rPr>
        <w:t xml:space="preserve">openingsvers tot </w:t>
      </w:r>
      <w:r w:rsidR="0041505D">
        <w:rPr>
          <w:sz w:val="24"/>
          <w:szCs w:val="24"/>
        </w:rPr>
        <w:t xml:space="preserve"> aan de </w:t>
      </w:r>
      <w:r w:rsidR="00DD33E7" w:rsidRPr="0006302C">
        <w:rPr>
          <w:sz w:val="24"/>
          <w:szCs w:val="24"/>
        </w:rPr>
        <w:t>psalmodie</w:t>
      </w:r>
      <w:r>
        <w:rPr>
          <w:sz w:val="24"/>
          <w:szCs w:val="24"/>
        </w:rPr>
        <w:t xml:space="preserve">. </w:t>
      </w:r>
      <w:r w:rsidR="00DD33E7" w:rsidRPr="0006302C">
        <w:rPr>
          <w:sz w:val="24"/>
          <w:szCs w:val="24"/>
        </w:rPr>
        <w:t xml:space="preserve">Rechtstaan en buigen </w:t>
      </w:r>
      <w:r>
        <w:rPr>
          <w:sz w:val="24"/>
          <w:szCs w:val="24"/>
        </w:rPr>
        <w:t xml:space="preserve">gebeurt ook </w:t>
      </w:r>
      <w:r w:rsidR="00DD33E7" w:rsidRPr="0006302C">
        <w:rPr>
          <w:sz w:val="24"/>
          <w:szCs w:val="24"/>
        </w:rPr>
        <w:t xml:space="preserve">bij </w:t>
      </w:r>
      <w:r>
        <w:rPr>
          <w:sz w:val="24"/>
          <w:szCs w:val="24"/>
        </w:rPr>
        <w:t xml:space="preserve">de </w:t>
      </w:r>
      <w:r w:rsidR="00DD33E7" w:rsidRPr="0006302C">
        <w:rPr>
          <w:sz w:val="24"/>
          <w:szCs w:val="24"/>
        </w:rPr>
        <w:t>doxologieën</w:t>
      </w:r>
      <w:r>
        <w:rPr>
          <w:sz w:val="24"/>
          <w:szCs w:val="24"/>
        </w:rPr>
        <w:t>, aan het einde van de psalmen en kantieken, wanneer we</w:t>
      </w:r>
      <w:r w:rsidR="00DD33E7" w:rsidRPr="0006302C">
        <w:rPr>
          <w:sz w:val="24"/>
          <w:szCs w:val="24"/>
        </w:rPr>
        <w:t xml:space="preserve"> </w:t>
      </w:r>
      <w:r>
        <w:rPr>
          <w:sz w:val="24"/>
          <w:szCs w:val="24"/>
        </w:rPr>
        <w:t>eer brengen aan de drie-ene God. We staan ook r</w:t>
      </w:r>
      <w:r w:rsidR="00DD33E7" w:rsidRPr="0006302C">
        <w:rPr>
          <w:sz w:val="24"/>
          <w:szCs w:val="24"/>
        </w:rPr>
        <w:t>echt vanaf de</w:t>
      </w:r>
      <w:r w:rsidR="0041505D">
        <w:rPr>
          <w:sz w:val="24"/>
          <w:szCs w:val="24"/>
        </w:rPr>
        <w:t xml:space="preserve"> nieuwtestamentische </w:t>
      </w:r>
      <w:r w:rsidR="00DD33E7" w:rsidRPr="0006302C">
        <w:rPr>
          <w:sz w:val="24"/>
          <w:szCs w:val="24"/>
        </w:rPr>
        <w:t>lofzang</w:t>
      </w:r>
      <w:r w:rsidR="0041505D">
        <w:rPr>
          <w:sz w:val="24"/>
          <w:szCs w:val="24"/>
        </w:rPr>
        <w:t xml:space="preserve"> (die vraagt dezelfde waardigheid als het evangelie tijdens de eucharistie)</w:t>
      </w:r>
      <w:r w:rsidR="00DD33E7" w:rsidRPr="0006302C">
        <w:rPr>
          <w:sz w:val="24"/>
          <w:szCs w:val="24"/>
        </w:rPr>
        <w:t xml:space="preserve"> tot </w:t>
      </w:r>
      <w:r w:rsidR="0041505D">
        <w:rPr>
          <w:sz w:val="24"/>
          <w:szCs w:val="24"/>
        </w:rPr>
        <w:t>bij het slot.</w:t>
      </w:r>
    </w:p>
    <w:p w14:paraId="376486D8" w14:textId="77777777" w:rsidR="00DD33E7" w:rsidRPr="00DD33E7" w:rsidRDefault="00DD33E7" w:rsidP="00DD33E7">
      <w:pPr>
        <w:pStyle w:val="Lijstalinea"/>
        <w:spacing w:line="276" w:lineRule="auto"/>
        <w:ind w:left="1080"/>
        <w:jc w:val="both"/>
        <w:rPr>
          <w:sz w:val="24"/>
          <w:szCs w:val="24"/>
        </w:rPr>
      </w:pPr>
    </w:p>
    <w:p w14:paraId="2695EE1A" w14:textId="77777777" w:rsidR="00DD33E7" w:rsidRPr="00DD33E7" w:rsidRDefault="00DD33E7" w:rsidP="00CD036A">
      <w:pPr>
        <w:pStyle w:val="Lijstalinea"/>
        <w:numPr>
          <w:ilvl w:val="0"/>
          <w:numId w:val="2"/>
        </w:numPr>
        <w:spacing w:line="276" w:lineRule="auto"/>
        <w:jc w:val="both"/>
        <w:rPr>
          <w:sz w:val="24"/>
          <w:szCs w:val="24"/>
        </w:rPr>
      </w:pPr>
      <w:r w:rsidRPr="00DD33E7">
        <w:rPr>
          <w:sz w:val="24"/>
          <w:szCs w:val="24"/>
        </w:rPr>
        <w:t>Zingen</w:t>
      </w:r>
    </w:p>
    <w:p w14:paraId="60DC28EB" w14:textId="77777777" w:rsidR="00DD33E7" w:rsidRPr="00DD33E7" w:rsidRDefault="00DD33E7" w:rsidP="00DD33E7">
      <w:pPr>
        <w:pStyle w:val="Lijstalinea"/>
        <w:spacing w:line="276" w:lineRule="auto"/>
        <w:ind w:left="1080"/>
        <w:jc w:val="both"/>
        <w:rPr>
          <w:sz w:val="24"/>
          <w:szCs w:val="24"/>
        </w:rPr>
      </w:pPr>
    </w:p>
    <w:p w14:paraId="791AB887" w14:textId="34228D54" w:rsidR="0006302C" w:rsidRDefault="0006302C" w:rsidP="0006302C">
      <w:pPr>
        <w:pStyle w:val="Lijstalinea"/>
        <w:numPr>
          <w:ilvl w:val="1"/>
          <w:numId w:val="2"/>
        </w:numPr>
        <w:spacing w:line="276" w:lineRule="auto"/>
        <w:jc w:val="both"/>
        <w:rPr>
          <w:sz w:val="24"/>
          <w:szCs w:val="24"/>
        </w:rPr>
      </w:pPr>
      <w:r>
        <w:rPr>
          <w:sz w:val="24"/>
          <w:szCs w:val="24"/>
        </w:rPr>
        <w:t xml:space="preserve">Ideaal is als we zoveel mogelijk zingen. </w:t>
      </w:r>
      <w:r w:rsidR="00DD33E7" w:rsidRPr="00DD33E7">
        <w:rPr>
          <w:sz w:val="24"/>
          <w:szCs w:val="24"/>
        </w:rPr>
        <w:t xml:space="preserve">De hymnen zijn per definitie liederen. </w:t>
      </w:r>
      <w:r>
        <w:rPr>
          <w:sz w:val="24"/>
          <w:szCs w:val="24"/>
        </w:rPr>
        <w:t xml:space="preserve">De kwaliteit van de Nederlandstalige hymnen </w:t>
      </w:r>
      <w:r w:rsidR="009B2C45">
        <w:rPr>
          <w:sz w:val="24"/>
          <w:szCs w:val="24"/>
        </w:rPr>
        <w:t xml:space="preserve">in het brevier </w:t>
      </w:r>
      <w:r>
        <w:rPr>
          <w:sz w:val="24"/>
          <w:szCs w:val="24"/>
        </w:rPr>
        <w:t>wisselt. Een ander passend</w:t>
      </w:r>
      <w:r w:rsidR="009B2C45">
        <w:rPr>
          <w:sz w:val="24"/>
          <w:szCs w:val="24"/>
        </w:rPr>
        <w:t xml:space="preserve">e </w:t>
      </w:r>
      <w:r>
        <w:rPr>
          <w:sz w:val="24"/>
          <w:szCs w:val="24"/>
        </w:rPr>
        <w:t xml:space="preserve">hymne, bijv. uit Zingt Jubilate, </w:t>
      </w:r>
      <w:r w:rsidR="00DD33E7" w:rsidRPr="00DD33E7">
        <w:rPr>
          <w:sz w:val="24"/>
          <w:szCs w:val="24"/>
        </w:rPr>
        <w:t>kan dus</w:t>
      </w:r>
      <w:r>
        <w:rPr>
          <w:sz w:val="24"/>
          <w:szCs w:val="24"/>
        </w:rPr>
        <w:t xml:space="preserve"> ook.</w:t>
      </w:r>
    </w:p>
    <w:p w14:paraId="1126083C" w14:textId="77777777" w:rsidR="0006302C" w:rsidRDefault="0006302C" w:rsidP="0006302C">
      <w:pPr>
        <w:pStyle w:val="Lijstalinea"/>
        <w:spacing w:line="276" w:lineRule="auto"/>
        <w:ind w:left="1800"/>
        <w:jc w:val="both"/>
        <w:rPr>
          <w:sz w:val="24"/>
          <w:szCs w:val="24"/>
        </w:rPr>
      </w:pPr>
    </w:p>
    <w:p w14:paraId="7B169C91" w14:textId="77777777" w:rsidR="00DD33E7" w:rsidRDefault="0006302C" w:rsidP="0006302C">
      <w:pPr>
        <w:pStyle w:val="Lijstalinea"/>
        <w:numPr>
          <w:ilvl w:val="1"/>
          <w:numId w:val="2"/>
        </w:numPr>
        <w:spacing w:line="276" w:lineRule="auto"/>
        <w:jc w:val="both"/>
        <w:rPr>
          <w:sz w:val="24"/>
          <w:szCs w:val="24"/>
        </w:rPr>
      </w:pPr>
      <w:r>
        <w:rPr>
          <w:sz w:val="24"/>
          <w:szCs w:val="24"/>
          <w:lang w:val="nl-NL"/>
        </w:rPr>
        <w:lastRenderedPageBreak/>
        <w:t xml:space="preserve">Met een klein beetje oefening kunnen we de psalmen zingen. </w:t>
      </w:r>
      <w:r>
        <w:rPr>
          <w:sz w:val="24"/>
          <w:szCs w:val="24"/>
        </w:rPr>
        <w:t>Voor mogelijke psalmtonen:</w:t>
      </w:r>
      <w:r w:rsidR="00DD33E7" w:rsidRPr="00DD33E7">
        <w:rPr>
          <w:sz w:val="24"/>
          <w:szCs w:val="24"/>
        </w:rPr>
        <w:t xml:space="preserve"> </w:t>
      </w:r>
      <w:r>
        <w:rPr>
          <w:sz w:val="24"/>
          <w:szCs w:val="24"/>
          <w:u w:val="single"/>
        </w:rPr>
        <w:t>z</w:t>
      </w:r>
      <w:r w:rsidR="00DD33E7" w:rsidRPr="00DD33E7">
        <w:rPr>
          <w:sz w:val="24"/>
          <w:szCs w:val="24"/>
          <w:u w:val="single"/>
        </w:rPr>
        <w:t xml:space="preserve">ie </w:t>
      </w:r>
      <w:r w:rsidR="0041505D">
        <w:rPr>
          <w:sz w:val="24"/>
          <w:szCs w:val="24"/>
          <w:u w:val="single"/>
        </w:rPr>
        <w:t xml:space="preserve">de </w:t>
      </w:r>
      <w:r w:rsidR="00207874">
        <w:rPr>
          <w:sz w:val="24"/>
          <w:szCs w:val="24"/>
          <w:u w:val="single"/>
        </w:rPr>
        <w:t>bijlage</w:t>
      </w:r>
      <w:r>
        <w:rPr>
          <w:sz w:val="24"/>
          <w:szCs w:val="24"/>
          <w:u w:val="single"/>
        </w:rPr>
        <w:t xml:space="preserve"> </w:t>
      </w:r>
      <w:r w:rsidR="00207874">
        <w:rPr>
          <w:sz w:val="24"/>
          <w:szCs w:val="24"/>
          <w:u w:val="single"/>
        </w:rPr>
        <w:t>achteraan</w:t>
      </w:r>
      <w:r w:rsidR="00DD33E7" w:rsidRPr="00DD33E7">
        <w:rPr>
          <w:sz w:val="24"/>
          <w:szCs w:val="24"/>
        </w:rPr>
        <w:t>.</w:t>
      </w:r>
    </w:p>
    <w:p w14:paraId="2D815E6A" w14:textId="77777777" w:rsidR="00CD036A" w:rsidRPr="00CD036A" w:rsidRDefault="00CD036A" w:rsidP="00CD036A">
      <w:pPr>
        <w:pStyle w:val="Lijstalinea"/>
        <w:rPr>
          <w:sz w:val="24"/>
          <w:szCs w:val="24"/>
        </w:rPr>
      </w:pPr>
    </w:p>
    <w:p w14:paraId="570FC62C" w14:textId="77777777" w:rsidR="00DD33E7" w:rsidRPr="00CD036A" w:rsidRDefault="00DD33E7" w:rsidP="00CD036A">
      <w:pPr>
        <w:pStyle w:val="Lijstalinea"/>
        <w:numPr>
          <w:ilvl w:val="1"/>
          <w:numId w:val="2"/>
        </w:numPr>
        <w:spacing w:line="276" w:lineRule="auto"/>
        <w:jc w:val="both"/>
        <w:rPr>
          <w:sz w:val="24"/>
          <w:szCs w:val="24"/>
        </w:rPr>
      </w:pPr>
      <w:r w:rsidRPr="00CD036A">
        <w:rPr>
          <w:sz w:val="24"/>
          <w:szCs w:val="24"/>
        </w:rPr>
        <w:t>Antifonaal</w:t>
      </w:r>
      <w:r w:rsidR="00CD036A">
        <w:rPr>
          <w:sz w:val="24"/>
          <w:szCs w:val="24"/>
        </w:rPr>
        <w:t xml:space="preserve"> zingen</w:t>
      </w:r>
      <w:r w:rsidRPr="00CD036A">
        <w:rPr>
          <w:sz w:val="24"/>
          <w:szCs w:val="24"/>
        </w:rPr>
        <w:t>: over en weer, een spel van geven en ontvangen</w:t>
      </w:r>
    </w:p>
    <w:p w14:paraId="133272A2" w14:textId="77777777" w:rsidR="00DD33E7" w:rsidRPr="00DD33E7" w:rsidRDefault="00CD036A" w:rsidP="00DD33E7">
      <w:pPr>
        <w:pStyle w:val="Lijstalinea"/>
        <w:numPr>
          <w:ilvl w:val="2"/>
          <w:numId w:val="2"/>
        </w:numPr>
        <w:spacing w:line="276" w:lineRule="auto"/>
        <w:jc w:val="both"/>
        <w:rPr>
          <w:sz w:val="24"/>
          <w:szCs w:val="24"/>
        </w:rPr>
      </w:pPr>
      <w:r>
        <w:rPr>
          <w:sz w:val="24"/>
          <w:szCs w:val="24"/>
        </w:rPr>
        <w:t xml:space="preserve">ofwel </w:t>
      </w:r>
      <w:r w:rsidR="00DD33E7" w:rsidRPr="00DD33E7">
        <w:rPr>
          <w:sz w:val="24"/>
          <w:szCs w:val="24"/>
        </w:rPr>
        <w:t>alternerend voorzanger-allen</w:t>
      </w:r>
    </w:p>
    <w:p w14:paraId="116472DE" w14:textId="77777777" w:rsidR="00DD33E7" w:rsidRPr="00DD33E7" w:rsidRDefault="00CD036A" w:rsidP="00DD33E7">
      <w:pPr>
        <w:pStyle w:val="Lijstalinea"/>
        <w:numPr>
          <w:ilvl w:val="2"/>
          <w:numId w:val="2"/>
        </w:numPr>
        <w:spacing w:line="276" w:lineRule="auto"/>
        <w:jc w:val="both"/>
        <w:rPr>
          <w:sz w:val="24"/>
          <w:szCs w:val="24"/>
        </w:rPr>
      </w:pPr>
      <w:r>
        <w:rPr>
          <w:sz w:val="24"/>
          <w:szCs w:val="24"/>
        </w:rPr>
        <w:t xml:space="preserve">ofwel </w:t>
      </w:r>
      <w:r w:rsidR="00DD33E7" w:rsidRPr="00DD33E7">
        <w:rPr>
          <w:sz w:val="24"/>
          <w:szCs w:val="24"/>
        </w:rPr>
        <w:t>alternerend in twee helften</w:t>
      </w:r>
    </w:p>
    <w:p w14:paraId="55976319" w14:textId="77777777" w:rsidR="00DD33E7" w:rsidRPr="0016485B" w:rsidRDefault="00DD33E7" w:rsidP="00DD33E7">
      <w:pPr>
        <w:pStyle w:val="Lijstalinea"/>
        <w:spacing w:line="276" w:lineRule="auto"/>
        <w:ind w:left="1080"/>
        <w:jc w:val="both"/>
        <w:rPr>
          <w:sz w:val="24"/>
          <w:szCs w:val="24"/>
        </w:rPr>
      </w:pPr>
    </w:p>
    <w:p w14:paraId="2BC1959E" w14:textId="77777777" w:rsidR="00DD33E7" w:rsidRPr="0016485B" w:rsidRDefault="00DD33E7" w:rsidP="00CD036A">
      <w:pPr>
        <w:pStyle w:val="Lijstalinea"/>
        <w:numPr>
          <w:ilvl w:val="0"/>
          <w:numId w:val="2"/>
        </w:numPr>
        <w:spacing w:line="276" w:lineRule="auto"/>
        <w:jc w:val="both"/>
        <w:rPr>
          <w:sz w:val="24"/>
          <w:szCs w:val="24"/>
        </w:rPr>
      </w:pPr>
      <w:r w:rsidRPr="0016485B">
        <w:rPr>
          <w:sz w:val="24"/>
          <w:szCs w:val="24"/>
        </w:rPr>
        <w:t>Uitgaven en hulpmiddelen</w:t>
      </w:r>
    </w:p>
    <w:p w14:paraId="3C959894" w14:textId="77777777" w:rsidR="00CD036A" w:rsidRPr="0016485B" w:rsidRDefault="00CD036A" w:rsidP="00CD036A">
      <w:pPr>
        <w:pStyle w:val="Lijstalinea"/>
        <w:spacing w:line="276" w:lineRule="auto"/>
        <w:ind w:left="1080"/>
        <w:jc w:val="both"/>
        <w:rPr>
          <w:sz w:val="24"/>
          <w:szCs w:val="24"/>
        </w:rPr>
      </w:pPr>
    </w:p>
    <w:p w14:paraId="520B38DC" w14:textId="77777777" w:rsidR="0016485B" w:rsidRPr="0016485B" w:rsidRDefault="0016485B" w:rsidP="00DD33E7">
      <w:pPr>
        <w:pStyle w:val="Lijstalinea"/>
        <w:numPr>
          <w:ilvl w:val="1"/>
          <w:numId w:val="2"/>
        </w:numPr>
        <w:spacing w:line="276" w:lineRule="auto"/>
        <w:jc w:val="both"/>
        <w:rPr>
          <w:sz w:val="24"/>
          <w:szCs w:val="24"/>
        </w:rPr>
      </w:pPr>
      <w:r w:rsidRPr="0016485B">
        <w:rPr>
          <w:i/>
          <w:sz w:val="24"/>
          <w:szCs w:val="24"/>
        </w:rPr>
        <w:t xml:space="preserve">Getijdenboek. Gebeden voor elke dag, </w:t>
      </w:r>
      <w:r w:rsidRPr="0016485B">
        <w:rPr>
          <w:sz w:val="24"/>
          <w:szCs w:val="24"/>
        </w:rPr>
        <w:t>ICL Brussel-NRL Z</w:t>
      </w:r>
      <w:r w:rsidR="0041505D">
        <w:rPr>
          <w:sz w:val="24"/>
          <w:szCs w:val="24"/>
        </w:rPr>
        <w:t>ei</w:t>
      </w:r>
      <w:r w:rsidRPr="0016485B">
        <w:rPr>
          <w:sz w:val="24"/>
          <w:szCs w:val="24"/>
        </w:rPr>
        <w:t>st, 1990.</w:t>
      </w:r>
    </w:p>
    <w:p w14:paraId="13913A9F" w14:textId="77777777" w:rsidR="0016485B" w:rsidRPr="0016485B" w:rsidRDefault="0016485B" w:rsidP="0016485B">
      <w:pPr>
        <w:pStyle w:val="Lijstalinea"/>
        <w:spacing w:line="276" w:lineRule="auto"/>
        <w:ind w:left="1800"/>
        <w:jc w:val="both"/>
        <w:rPr>
          <w:sz w:val="24"/>
          <w:szCs w:val="24"/>
        </w:rPr>
      </w:pPr>
    </w:p>
    <w:p w14:paraId="4582B26A" w14:textId="77777777" w:rsidR="00DD33E7" w:rsidRPr="0016485B" w:rsidRDefault="00DD33E7" w:rsidP="00DD33E7">
      <w:pPr>
        <w:pStyle w:val="Lijstalinea"/>
        <w:numPr>
          <w:ilvl w:val="1"/>
          <w:numId w:val="2"/>
        </w:numPr>
        <w:spacing w:line="276" w:lineRule="auto"/>
        <w:jc w:val="both"/>
        <w:rPr>
          <w:sz w:val="24"/>
          <w:szCs w:val="24"/>
        </w:rPr>
      </w:pPr>
      <w:r w:rsidRPr="0016485B">
        <w:rPr>
          <w:i/>
          <w:sz w:val="24"/>
          <w:szCs w:val="24"/>
        </w:rPr>
        <w:t>Klein getijdenboek. De liturgie van de uren</w:t>
      </w:r>
      <w:r w:rsidRPr="0016485B">
        <w:rPr>
          <w:sz w:val="24"/>
          <w:szCs w:val="24"/>
        </w:rPr>
        <w:t xml:space="preserve">, NRL-ICLZ, 2009. </w:t>
      </w:r>
    </w:p>
    <w:p w14:paraId="42035F61" w14:textId="77777777" w:rsidR="00CD036A" w:rsidRPr="0016485B" w:rsidRDefault="00DD33E7" w:rsidP="00CD036A">
      <w:pPr>
        <w:pStyle w:val="Lijstalinea"/>
        <w:spacing w:line="276" w:lineRule="auto"/>
        <w:ind w:left="1800"/>
        <w:jc w:val="both"/>
        <w:rPr>
          <w:sz w:val="24"/>
          <w:szCs w:val="24"/>
        </w:rPr>
      </w:pPr>
      <w:r w:rsidRPr="0016485B">
        <w:rPr>
          <w:sz w:val="24"/>
          <w:szCs w:val="24"/>
        </w:rPr>
        <w:t xml:space="preserve">Ervaring </w:t>
      </w:r>
      <w:r w:rsidR="00CD036A" w:rsidRPr="0016485B">
        <w:rPr>
          <w:sz w:val="24"/>
          <w:szCs w:val="24"/>
        </w:rPr>
        <w:t>leert</w:t>
      </w:r>
      <w:r w:rsidRPr="0016485B">
        <w:rPr>
          <w:sz w:val="24"/>
          <w:szCs w:val="24"/>
        </w:rPr>
        <w:t xml:space="preserve">: als het (veel) voorbereiding vraagt, </w:t>
      </w:r>
      <w:r w:rsidR="00CD036A" w:rsidRPr="0016485B">
        <w:rPr>
          <w:sz w:val="24"/>
          <w:szCs w:val="24"/>
        </w:rPr>
        <w:t>is</w:t>
      </w:r>
      <w:r w:rsidRPr="0016485B">
        <w:rPr>
          <w:sz w:val="24"/>
          <w:szCs w:val="24"/>
        </w:rPr>
        <w:t xml:space="preserve"> het </w:t>
      </w:r>
      <w:r w:rsidR="00CD036A" w:rsidRPr="0016485B">
        <w:rPr>
          <w:sz w:val="24"/>
          <w:szCs w:val="24"/>
        </w:rPr>
        <w:t>misschien</w:t>
      </w:r>
      <w:r w:rsidRPr="0016485B">
        <w:rPr>
          <w:sz w:val="24"/>
          <w:szCs w:val="24"/>
        </w:rPr>
        <w:t xml:space="preserve"> </w:t>
      </w:r>
      <w:r w:rsidR="00CD036A" w:rsidRPr="0016485B">
        <w:rPr>
          <w:sz w:val="24"/>
          <w:szCs w:val="24"/>
        </w:rPr>
        <w:t>moeilijk om vol te houden</w:t>
      </w:r>
      <w:r w:rsidRPr="0016485B">
        <w:rPr>
          <w:sz w:val="24"/>
          <w:szCs w:val="24"/>
        </w:rPr>
        <w:t xml:space="preserve">. </w:t>
      </w:r>
      <w:r w:rsidR="00CD036A" w:rsidRPr="0016485B">
        <w:rPr>
          <w:sz w:val="24"/>
          <w:szCs w:val="24"/>
        </w:rPr>
        <w:t>Deze getijdenboekjes</w:t>
      </w:r>
      <w:r w:rsidRPr="0016485B">
        <w:rPr>
          <w:sz w:val="24"/>
          <w:szCs w:val="24"/>
        </w:rPr>
        <w:t xml:space="preserve"> zijn dus een </w:t>
      </w:r>
      <w:r w:rsidRPr="0016485B">
        <w:rPr>
          <w:i/>
          <w:sz w:val="24"/>
          <w:szCs w:val="24"/>
        </w:rPr>
        <w:t>must</w:t>
      </w:r>
      <w:r w:rsidRPr="0016485B">
        <w:rPr>
          <w:sz w:val="24"/>
          <w:szCs w:val="24"/>
        </w:rPr>
        <w:t xml:space="preserve">. </w:t>
      </w:r>
    </w:p>
    <w:p w14:paraId="166EE209" w14:textId="77777777" w:rsidR="00CD036A" w:rsidRPr="0016485B" w:rsidRDefault="00CD036A" w:rsidP="00CD036A">
      <w:pPr>
        <w:pStyle w:val="Lijstalinea"/>
        <w:spacing w:line="276" w:lineRule="auto"/>
        <w:ind w:left="1800"/>
        <w:jc w:val="both"/>
        <w:rPr>
          <w:sz w:val="24"/>
          <w:szCs w:val="24"/>
        </w:rPr>
      </w:pPr>
    </w:p>
    <w:p w14:paraId="36E225EC" w14:textId="77777777" w:rsidR="00CD036A" w:rsidRPr="0016485B" w:rsidRDefault="00DD33E7" w:rsidP="00207874">
      <w:pPr>
        <w:pStyle w:val="Lijstalinea"/>
        <w:numPr>
          <w:ilvl w:val="1"/>
          <w:numId w:val="2"/>
        </w:numPr>
        <w:spacing w:line="276" w:lineRule="auto"/>
        <w:jc w:val="both"/>
        <w:rPr>
          <w:rStyle w:val="Hyperlink"/>
          <w:color w:val="auto"/>
          <w:sz w:val="24"/>
          <w:szCs w:val="24"/>
          <w:u w:val="none"/>
        </w:rPr>
      </w:pPr>
      <w:r w:rsidRPr="00DD33E7">
        <w:rPr>
          <w:sz w:val="24"/>
          <w:szCs w:val="24"/>
        </w:rPr>
        <w:t xml:space="preserve">Indien het toch op </w:t>
      </w:r>
      <w:r w:rsidR="0041505D">
        <w:rPr>
          <w:sz w:val="24"/>
          <w:szCs w:val="24"/>
        </w:rPr>
        <w:t>eigen</w:t>
      </w:r>
      <w:r w:rsidRPr="00DD33E7">
        <w:rPr>
          <w:sz w:val="24"/>
          <w:szCs w:val="24"/>
        </w:rPr>
        <w:t xml:space="preserve"> blaadjes moet: kopiëren en plakken </w:t>
      </w:r>
      <w:r w:rsidR="0016485B">
        <w:rPr>
          <w:sz w:val="24"/>
          <w:szCs w:val="24"/>
        </w:rPr>
        <w:t>kan via</w:t>
      </w:r>
      <w:r w:rsidRPr="00DD33E7">
        <w:rPr>
          <w:sz w:val="24"/>
          <w:szCs w:val="24"/>
        </w:rPr>
        <w:t xml:space="preserve"> </w:t>
      </w:r>
      <w:hyperlink r:id="rId7" w:history="1">
        <w:r w:rsidRPr="0016485B">
          <w:rPr>
            <w:rStyle w:val="Hyperlink"/>
            <w:color w:val="auto"/>
            <w:sz w:val="24"/>
            <w:szCs w:val="24"/>
            <w:u w:val="none"/>
          </w:rPr>
          <w:t>www.tiltenberg.org/getijdengebed/</w:t>
        </w:r>
      </w:hyperlink>
      <w:r w:rsidR="0016485B">
        <w:rPr>
          <w:rStyle w:val="Hyperlink"/>
          <w:color w:val="auto"/>
          <w:sz w:val="24"/>
          <w:szCs w:val="24"/>
          <w:u w:val="none"/>
        </w:rPr>
        <w:t xml:space="preserve"> </w:t>
      </w:r>
      <w:r w:rsidR="0016485B" w:rsidRPr="0016485B">
        <w:rPr>
          <w:rStyle w:val="Hyperlink"/>
          <w:color w:val="auto"/>
          <w:sz w:val="24"/>
          <w:szCs w:val="24"/>
          <w:u w:val="none"/>
        </w:rPr>
        <w:t xml:space="preserve">  </w:t>
      </w:r>
    </w:p>
    <w:p w14:paraId="1CD5A07C" w14:textId="77777777" w:rsidR="00207874" w:rsidRPr="00207874" w:rsidRDefault="00207874" w:rsidP="00207874">
      <w:pPr>
        <w:pStyle w:val="Lijstalinea"/>
        <w:spacing w:line="276" w:lineRule="auto"/>
        <w:ind w:left="1800"/>
        <w:jc w:val="both"/>
        <w:rPr>
          <w:sz w:val="24"/>
          <w:szCs w:val="24"/>
        </w:rPr>
      </w:pPr>
    </w:p>
    <w:p w14:paraId="4A7A6F0B" w14:textId="77777777" w:rsidR="00207874" w:rsidRPr="00DD33E7" w:rsidRDefault="00207874" w:rsidP="00207874">
      <w:pPr>
        <w:pStyle w:val="Lijstalinea"/>
        <w:numPr>
          <w:ilvl w:val="1"/>
          <w:numId w:val="2"/>
        </w:numPr>
        <w:spacing w:line="276" w:lineRule="auto"/>
        <w:jc w:val="both"/>
        <w:rPr>
          <w:sz w:val="24"/>
          <w:szCs w:val="24"/>
        </w:rPr>
      </w:pPr>
      <w:r>
        <w:rPr>
          <w:sz w:val="24"/>
          <w:szCs w:val="24"/>
        </w:rPr>
        <w:t xml:space="preserve">Als bij een feestdag en met ondersteuning van een koor plechtige vespers gebeden kunnen worden, kan gebruik gemaakt worden van </w:t>
      </w:r>
      <w:r w:rsidRPr="00DD33E7">
        <w:rPr>
          <w:sz w:val="24"/>
          <w:szCs w:val="24"/>
        </w:rPr>
        <w:t xml:space="preserve">I. Thevelein, </w:t>
      </w:r>
      <w:r w:rsidRPr="00DD33E7">
        <w:rPr>
          <w:i/>
          <w:sz w:val="24"/>
          <w:szCs w:val="24"/>
        </w:rPr>
        <w:t xml:space="preserve">Officium. Gezongen getijdengebed, </w:t>
      </w:r>
      <w:r w:rsidRPr="00DD33E7">
        <w:rPr>
          <w:sz w:val="24"/>
          <w:szCs w:val="24"/>
        </w:rPr>
        <w:t>Lannoo, 2002.</w:t>
      </w:r>
    </w:p>
    <w:p w14:paraId="5602C319" w14:textId="77777777" w:rsidR="00207874" w:rsidRPr="00207874" w:rsidRDefault="00207874" w:rsidP="00207874">
      <w:pPr>
        <w:pStyle w:val="Lijstalinea"/>
        <w:spacing w:line="276" w:lineRule="auto"/>
        <w:ind w:left="1800"/>
        <w:jc w:val="both"/>
        <w:rPr>
          <w:sz w:val="24"/>
          <w:szCs w:val="24"/>
          <w:lang w:val="fr-BE"/>
        </w:rPr>
      </w:pPr>
    </w:p>
    <w:p w14:paraId="43038893" w14:textId="77777777" w:rsidR="0041505D" w:rsidRPr="0041505D" w:rsidRDefault="00207874" w:rsidP="0041505D">
      <w:pPr>
        <w:pStyle w:val="Lijstalinea"/>
        <w:numPr>
          <w:ilvl w:val="1"/>
          <w:numId w:val="2"/>
        </w:numPr>
        <w:spacing w:line="276" w:lineRule="auto"/>
        <w:jc w:val="both"/>
        <w:rPr>
          <w:sz w:val="24"/>
          <w:szCs w:val="24"/>
        </w:rPr>
      </w:pPr>
      <w:r>
        <w:rPr>
          <w:sz w:val="24"/>
          <w:szCs w:val="24"/>
        </w:rPr>
        <w:t>Om te weten in welke van de vier weken van het brevier we ons bevinden, kan je terecht in</w:t>
      </w:r>
      <w:r w:rsidR="0016485B">
        <w:rPr>
          <w:sz w:val="24"/>
          <w:szCs w:val="24"/>
        </w:rPr>
        <w:t xml:space="preserve"> de</w:t>
      </w:r>
      <w:r>
        <w:rPr>
          <w:sz w:val="24"/>
          <w:szCs w:val="24"/>
        </w:rPr>
        <w:t xml:space="preserve"> </w:t>
      </w:r>
      <w:r w:rsidR="00DD33E7" w:rsidRPr="00DD33E7">
        <w:rPr>
          <w:sz w:val="24"/>
          <w:szCs w:val="24"/>
        </w:rPr>
        <w:t>Kalender bij het getijdengebed (bijlage bij de Liturgische kalender)</w:t>
      </w:r>
      <w:r w:rsidR="0016485B">
        <w:rPr>
          <w:sz w:val="24"/>
          <w:szCs w:val="24"/>
        </w:rPr>
        <w:t xml:space="preserve">, een uitgave van ICL, of </w:t>
      </w:r>
      <w:r w:rsidR="0041505D">
        <w:rPr>
          <w:sz w:val="24"/>
          <w:szCs w:val="24"/>
        </w:rPr>
        <w:t xml:space="preserve">gewoon </w:t>
      </w:r>
      <w:r w:rsidR="0016485B">
        <w:rPr>
          <w:sz w:val="24"/>
          <w:szCs w:val="24"/>
        </w:rPr>
        <w:t>via de website van de Tiltenberg.</w:t>
      </w:r>
    </w:p>
    <w:p w14:paraId="799B37DB" w14:textId="77777777" w:rsidR="0041505D" w:rsidRPr="0041505D" w:rsidRDefault="0041505D" w:rsidP="0041505D">
      <w:pPr>
        <w:pStyle w:val="Lijstalinea"/>
        <w:spacing w:line="276" w:lineRule="auto"/>
        <w:ind w:left="1800"/>
        <w:jc w:val="both"/>
        <w:rPr>
          <w:sz w:val="24"/>
          <w:szCs w:val="24"/>
        </w:rPr>
      </w:pPr>
    </w:p>
    <w:p w14:paraId="52BABF33" w14:textId="77777777" w:rsidR="0041505D" w:rsidRDefault="0016485B" w:rsidP="0041505D">
      <w:pPr>
        <w:pStyle w:val="Lijstalinea"/>
        <w:numPr>
          <w:ilvl w:val="0"/>
          <w:numId w:val="1"/>
        </w:numPr>
        <w:spacing w:line="276" w:lineRule="auto"/>
        <w:jc w:val="both"/>
        <w:rPr>
          <w:sz w:val="24"/>
          <w:szCs w:val="24"/>
        </w:rPr>
      </w:pPr>
      <w:r>
        <w:rPr>
          <w:sz w:val="24"/>
          <w:szCs w:val="24"/>
        </w:rPr>
        <w:t>De getijden alleen bidden</w:t>
      </w:r>
    </w:p>
    <w:p w14:paraId="6145DE11" w14:textId="77777777" w:rsidR="0041505D" w:rsidRPr="0041505D" w:rsidRDefault="0041505D" w:rsidP="0041505D">
      <w:pPr>
        <w:pStyle w:val="Lijstalinea"/>
        <w:spacing w:line="276" w:lineRule="auto"/>
        <w:ind w:left="1080"/>
        <w:jc w:val="both"/>
        <w:rPr>
          <w:sz w:val="24"/>
          <w:szCs w:val="24"/>
        </w:rPr>
      </w:pPr>
    </w:p>
    <w:p w14:paraId="50652A83" w14:textId="77777777" w:rsidR="0041505D" w:rsidRDefault="0041505D" w:rsidP="0041505D">
      <w:pPr>
        <w:pStyle w:val="Lijstalinea"/>
        <w:numPr>
          <w:ilvl w:val="0"/>
          <w:numId w:val="2"/>
        </w:numPr>
        <w:spacing w:line="276" w:lineRule="auto"/>
        <w:jc w:val="both"/>
        <w:rPr>
          <w:sz w:val="24"/>
          <w:szCs w:val="24"/>
        </w:rPr>
      </w:pPr>
      <w:r>
        <w:rPr>
          <w:sz w:val="24"/>
          <w:szCs w:val="24"/>
        </w:rPr>
        <w:t>Met het boek</w:t>
      </w:r>
    </w:p>
    <w:p w14:paraId="541CB27D" w14:textId="77777777" w:rsidR="0041505D" w:rsidRDefault="0041505D" w:rsidP="0041505D">
      <w:pPr>
        <w:pStyle w:val="Lijstalinea"/>
        <w:numPr>
          <w:ilvl w:val="0"/>
          <w:numId w:val="2"/>
        </w:numPr>
        <w:spacing w:line="276" w:lineRule="auto"/>
        <w:jc w:val="both"/>
        <w:rPr>
          <w:sz w:val="24"/>
          <w:szCs w:val="24"/>
        </w:rPr>
      </w:pPr>
      <w:r>
        <w:rPr>
          <w:sz w:val="24"/>
          <w:szCs w:val="24"/>
        </w:rPr>
        <w:t xml:space="preserve">Met de app van de Tiltenberg: </w:t>
      </w:r>
      <w:hyperlink r:id="rId8" w:history="1">
        <w:r w:rsidRPr="00482448">
          <w:rPr>
            <w:rStyle w:val="Hyperlink"/>
            <w:sz w:val="24"/>
            <w:szCs w:val="24"/>
          </w:rPr>
          <w:t>https://www.tiltenberg.org/getijdengebed/</w:t>
        </w:r>
      </w:hyperlink>
    </w:p>
    <w:p w14:paraId="6BF84983" w14:textId="77777777" w:rsidR="0041505D" w:rsidRPr="0041505D" w:rsidRDefault="0041505D" w:rsidP="0041505D">
      <w:pPr>
        <w:pStyle w:val="Lijstalinea"/>
        <w:numPr>
          <w:ilvl w:val="0"/>
          <w:numId w:val="2"/>
        </w:numPr>
        <w:spacing w:line="276" w:lineRule="auto"/>
        <w:jc w:val="both"/>
        <w:rPr>
          <w:sz w:val="24"/>
          <w:szCs w:val="24"/>
        </w:rPr>
      </w:pPr>
      <w:r>
        <w:rPr>
          <w:sz w:val="24"/>
          <w:szCs w:val="24"/>
        </w:rPr>
        <w:t>Online ‘samen’</w:t>
      </w:r>
      <w:r w:rsidRPr="0041505D">
        <w:rPr>
          <w:sz w:val="24"/>
          <w:szCs w:val="24"/>
        </w:rPr>
        <w:t xml:space="preserve">: Zie bijv. </w:t>
      </w:r>
      <w:hyperlink r:id="rId9" w:history="1">
        <w:r w:rsidRPr="0041505D">
          <w:rPr>
            <w:rStyle w:val="Hyperlink"/>
            <w:sz w:val="24"/>
            <w:szCs w:val="24"/>
          </w:rPr>
          <w:t>www.koningsoord.org/getijden/</w:t>
        </w:r>
      </w:hyperlink>
      <w:r w:rsidRPr="0041505D">
        <w:rPr>
          <w:sz w:val="24"/>
          <w:szCs w:val="24"/>
        </w:rPr>
        <w:t xml:space="preserve">, </w:t>
      </w:r>
      <w:hyperlink r:id="rId10" w:history="1">
        <w:r w:rsidRPr="0041505D">
          <w:rPr>
            <w:rStyle w:val="Hyperlink"/>
            <w:sz w:val="24"/>
            <w:szCs w:val="24"/>
          </w:rPr>
          <w:t>www.ktotv.com</w:t>
        </w:r>
      </w:hyperlink>
      <w:r w:rsidRPr="0041505D">
        <w:rPr>
          <w:rStyle w:val="Hyperlink"/>
          <w:sz w:val="24"/>
          <w:szCs w:val="24"/>
        </w:rPr>
        <w:t xml:space="preserve"> </w:t>
      </w:r>
      <w:r w:rsidRPr="0041505D">
        <w:rPr>
          <w:sz w:val="24"/>
          <w:szCs w:val="24"/>
        </w:rPr>
        <w:t xml:space="preserve">(vanuit de Sacré-Coeur de Montmartre en ook </w:t>
      </w:r>
      <w:r w:rsidRPr="0041505D">
        <w:rPr>
          <w:rFonts w:cstheme="minorHAnsi"/>
          <w:sz w:val="24"/>
          <w:szCs w:val="24"/>
        </w:rPr>
        <w:t xml:space="preserve">vanuit </w:t>
      </w:r>
      <w:r w:rsidRPr="0041505D">
        <w:rPr>
          <w:rFonts w:cstheme="minorHAnsi"/>
          <w:color w:val="212529"/>
          <w:sz w:val="24"/>
          <w:szCs w:val="24"/>
        </w:rPr>
        <w:t xml:space="preserve">Saint-Germain-l’Auxerrois </w:t>
      </w:r>
      <w:r w:rsidRPr="0041505D">
        <w:rPr>
          <w:rFonts w:cstheme="minorHAnsi"/>
          <w:sz w:val="24"/>
          <w:szCs w:val="24"/>
        </w:rPr>
        <w:t>in Parijs)</w:t>
      </w:r>
      <w:r>
        <w:rPr>
          <w:rFonts w:cstheme="minorHAnsi"/>
          <w:sz w:val="24"/>
          <w:szCs w:val="24"/>
        </w:rPr>
        <w:t>,</w:t>
      </w:r>
      <w:r w:rsidRPr="0041505D">
        <w:rPr>
          <w:rStyle w:val="Hyperlink"/>
          <w:sz w:val="24"/>
          <w:szCs w:val="24"/>
        </w:rPr>
        <w:t xml:space="preserve"> </w:t>
      </w:r>
      <w:hyperlink r:id="rId11" w:history="1">
        <w:r w:rsidRPr="0041505D">
          <w:rPr>
            <w:rStyle w:val="Hyperlink"/>
            <w:sz w:val="24"/>
            <w:szCs w:val="24"/>
          </w:rPr>
          <w:t>www.radiomaria.be</w:t>
        </w:r>
      </w:hyperlink>
      <w:r w:rsidRPr="0041505D">
        <w:rPr>
          <w:sz w:val="24"/>
          <w:szCs w:val="24"/>
        </w:rPr>
        <w:t>,</w:t>
      </w:r>
      <w:r>
        <w:rPr>
          <w:sz w:val="24"/>
          <w:szCs w:val="24"/>
        </w:rPr>
        <w:t xml:space="preserve"> …</w:t>
      </w:r>
    </w:p>
    <w:p w14:paraId="2F291A35" w14:textId="77777777" w:rsidR="00CD036A" w:rsidRPr="0041505D" w:rsidRDefault="00CD036A" w:rsidP="0016485B">
      <w:pPr>
        <w:pStyle w:val="Lijstalinea"/>
        <w:ind w:left="1080"/>
        <w:rPr>
          <w:b/>
          <w:sz w:val="32"/>
        </w:rPr>
      </w:pPr>
    </w:p>
    <w:p w14:paraId="56DF2138" w14:textId="77777777" w:rsidR="0016485B" w:rsidRDefault="0016485B">
      <w:pPr>
        <w:rPr>
          <w:b/>
          <w:sz w:val="32"/>
        </w:rPr>
      </w:pPr>
      <w:r>
        <w:rPr>
          <w:b/>
          <w:sz w:val="32"/>
        </w:rPr>
        <w:br w:type="page"/>
      </w:r>
    </w:p>
    <w:p w14:paraId="490A4380" w14:textId="77777777" w:rsidR="00DD33E7" w:rsidRPr="0016485B" w:rsidRDefault="00DD33E7" w:rsidP="0016485B">
      <w:pPr>
        <w:rPr>
          <w:b/>
          <w:sz w:val="32"/>
        </w:rPr>
      </w:pPr>
      <w:r w:rsidRPr="0016485B">
        <w:rPr>
          <w:b/>
          <w:sz w:val="32"/>
        </w:rPr>
        <w:lastRenderedPageBreak/>
        <w:t>Bijlage</w:t>
      </w:r>
    </w:p>
    <w:p w14:paraId="29CC5D64" w14:textId="77777777" w:rsidR="00DD33E7" w:rsidRPr="00DD33E7" w:rsidRDefault="00DD33E7" w:rsidP="00DD33E7">
      <w:pPr>
        <w:spacing w:line="276" w:lineRule="auto"/>
        <w:jc w:val="both"/>
        <w:rPr>
          <w:b/>
          <w:noProof/>
          <w:lang w:eastAsia="nl-BE"/>
        </w:rPr>
      </w:pPr>
      <w:r w:rsidRPr="00DD33E7">
        <w:rPr>
          <w:b/>
          <w:noProof/>
          <w:lang w:val="nl-BE" w:eastAsia="nl-BE"/>
        </w:rPr>
        <w:drawing>
          <wp:inline distT="0" distB="0" distL="0" distR="0" wp14:anchorId="0C944622" wp14:editId="2F5350FB">
            <wp:extent cx="2870200" cy="1695168"/>
            <wp:effectExtent l="0" t="0" r="635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almtonen deel1.jpg"/>
                    <pic:cNvPicPr/>
                  </pic:nvPicPr>
                  <pic:blipFill rotWithShape="1">
                    <a:blip r:embed="rId12" cstate="print">
                      <a:extLst>
                        <a:ext uri="{28A0092B-C50C-407E-A947-70E740481C1C}">
                          <a14:useLocalDpi xmlns:a14="http://schemas.microsoft.com/office/drawing/2010/main" val="0"/>
                        </a:ext>
                      </a:extLst>
                    </a:blip>
                    <a:srcRect b="70753"/>
                    <a:stretch/>
                  </pic:blipFill>
                  <pic:spPr bwMode="auto">
                    <a:xfrm>
                      <a:off x="0" y="0"/>
                      <a:ext cx="2872659" cy="1696620"/>
                    </a:xfrm>
                    <a:prstGeom prst="rect">
                      <a:avLst/>
                    </a:prstGeom>
                    <a:ln>
                      <a:noFill/>
                    </a:ln>
                    <a:extLst>
                      <a:ext uri="{53640926-AAD7-44D8-BBD7-CCE9431645EC}">
                        <a14:shadowObscured xmlns:a14="http://schemas.microsoft.com/office/drawing/2010/main"/>
                      </a:ext>
                    </a:extLst>
                  </pic:spPr>
                </pic:pic>
              </a:graphicData>
            </a:graphic>
          </wp:inline>
        </w:drawing>
      </w:r>
      <w:r w:rsidRPr="00DD33E7">
        <w:rPr>
          <w:b/>
          <w:noProof/>
          <w:lang w:val="nl-BE" w:eastAsia="nl-BE"/>
        </w:rPr>
        <w:drawing>
          <wp:inline distT="0" distB="0" distL="0" distR="0" wp14:anchorId="2A5683BA" wp14:editId="5408488A">
            <wp:extent cx="3013883" cy="22225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almtonen deel1.jpg"/>
                    <pic:cNvPicPr/>
                  </pic:nvPicPr>
                  <pic:blipFill rotWithShape="1">
                    <a:blip r:embed="rId13" cstate="print">
                      <a:extLst>
                        <a:ext uri="{28A0092B-C50C-407E-A947-70E740481C1C}">
                          <a14:useLocalDpi xmlns:a14="http://schemas.microsoft.com/office/drawing/2010/main" val="0"/>
                        </a:ext>
                      </a:extLst>
                    </a:blip>
                    <a:srcRect t="58166"/>
                    <a:stretch/>
                  </pic:blipFill>
                  <pic:spPr bwMode="auto">
                    <a:xfrm>
                      <a:off x="0" y="0"/>
                      <a:ext cx="3015378" cy="2223603"/>
                    </a:xfrm>
                    <a:prstGeom prst="rect">
                      <a:avLst/>
                    </a:prstGeom>
                    <a:ln>
                      <a:noFill/>
                    </a:ln>
                    <a:extLst>
                      <a:ext uri="{53640926-AAD7-44D8-BBD7-CCE9431645EC}">
                        <a14:shadowObscured xmlns:a14="http://schemas.microsoft.com/office/drawing/2010/main"/>
                      </a:ext>
                    </a:extLst>
                  </pic:spPr>
                </pic:pic>
              </a:graphicData>
            </a:graphic>
          </wp:inline>
        </w:drawing>
      </w:r>
      <w:r w:rsidRPr="00DD33E7">
        <w:rPr>
          <w:b/>
          <w:noProof/>
          <w:lang w:val="nl-BE" w:eastAsia="nl-BE"/>
        </w:rPr>
        <w:drawing>
          <wp:inline distT="0" distB="0" distL="0" distR="0" wp14:anchorId="5CD3CB65" wp14:editId="442EC5CC">
            <wp:extent cx="2717800" cy="4969692"/>
            <wp:effectExtent l="0" t="0" r="635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lmtonen deel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0128" cy="4973949"/>
                    </a:xfrm>
                    <a:prstGeom prst="rect">
                      <a:avLst/>
                    </a:prstGeom>
                  </pic:spPr>
                </pic:pic>
              </a:graphicData>
            </a:graphic>
          </wp:inline>
        </w:drawing>
      </w:r>
    </w:p>
    <w:p w14:paraId="2027A1A4" w14:textId="77777777" w:rsidR="00DD33E7" w:rsidRPr="00DD33E7" w:rsidRDefault="00DD33E7">
      <w:pPr>
        <w:rPr>
          <w:b/>
          <w:sz w:val="24"/>
          <w:lang w:val="nl-BE"/>
        </w:rPr>
      </w:pPr>
    </w:p>
    <w:p w14:paraId="2B70E207" w14:textId="77777777" w:rsidR="00DD33E7" w:rsidRPr="00DD33E7" w:rsidRDefault="00DD33E7">
      <w:pPr>
        <w:rPr>
          <w:lang w:val="nl-BE"/>
        </w:rPr>
      </w:pPr>
    </w:p>
    <w:p w14:paraId="249BEB08" w14:textId="77777777" w:rsidR="00DD33E7" w:rsidRPr="00DD33E7" w:rsidRDefault="00DD33E7">
      <w:pPr>
        <w:rPr>
          <w:lang w:val="nl-BE"/>
        </w:rPr>
      </w:pPr>
    </w:p>
    <w:sectPr w:rsidR="00DD33E7" w:rsidRPr="00DD33E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946A0" w14:textId="77777777" w:rsidR="00CD036A" w:rsidRDefault="00CD036A" w:rsidP="00CD036A">
      <w:pPr>
        <w:spacing w:after="0" w:line="240" w:lineRule="auto"/>
      </w:pPr>
      <w:r>
        <w:separator/>
      </w:r>
    </w:p>
  </w:endnote>
  <w:endnote w:type="continuationSeparator" w:id="0">
    <w:p w14:paraId="361FAF9D" w14:textId="77777777" w:rsidR="00CD036A" w:rsidRDefault="00CD036A" w:rsidP="00CD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262245"/>
      <w:docPartObj>
        <w:docPartGallery w:val="Page Numbers (Bottom of Page)"/>
        <w:docPartUnique/>
      </w:docPartObj>
    </w:sdtPr>
    <w:sdtEndPr/>
    <w:sdtContent>
      <w:p w14:paraId="523FC3F8" w14:textId="77777777" w:rsidR="00CD036A" w:rsidRDefault="00CD036A">
        <w:pPr>
          <w:pStyle w:val="Voettekst"/>
          <w:jc w:val="center"/>
        </w:pPr>
        <w:r>
          <w:fldChar w:fldCharType="begin"/>
        </w:r>
        <w:r>
          <w:instrText>PAGE   \* MERGEFORMAT</w:instrText>
        </w:r>
        <w:r>
          <w:fldChar w:fldCharType="separate"/>
        </w:r>
        <w:r w:rsidR="00FE60C3">
          <w:rPr>
            <w:noProof/>
          </w:rPr>
          <w:t>2</w:t>
        </w:r>
        <w:r>
          <w:fldChar w:fldCharType="end"/>
        </w:r>
      </w:p>
    </w:sdtContent>
  </w:sdt>
  <w:p w14:paraId="734DD8AF" w14:textId="77777777" w:rsidR="00CD036A" w:rsidRDefault="00CD03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2625C" w14:textId="77777777" w:rsidR="00CD036A" w:rsidRDefault="00CD036A" w:rsidP="00CD036A">
      <w:pPr>
        <w:spacing w:after="0" w:line="240" w:lineRule="auto"/>
      </w:pPr>
      <w:r>
        <w:separator/>
      </w:r>
    </w:p>
  </w:footnote>
  <w:footnote w:type="continuationSeparator" w:id="0">
    <w:p w14:paraId="66CB1793" w14:textId="77777777" w:rsidR="00CD036A" w:rsidRDefault="00CD036A" w:rsidP="00CD0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6209C"/>
    <w:multiLevelType w:val="hybridMultilevel"/>
    <w:tmpl w:val="56964F42"/>
    <w:lvl w:ilvl="0" w:tplc="28E88F48">
      <w:start w:val="1"/>
      <w:numFmt w:val="bullet"/>
      <w:lvlText w:val=""/>
      <w:lvlJc w:val="left"/>
      <w:pPr>
        <w:ind w:left="1440" w:hanging="360"/>
      </w:pPr>
      <w:rPr>
        <w:rFonts w:ascii="Symbol" w:eastAsiaTheme="minorHAnsi" w:hAnsi="Symbol"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3C5A1260"/>
    <w:multiLevelType w:val="hybridMultilevel"/>
    <w:tmpl w:val="70E472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BE0FE2"/>
    <w:multiLevelType w:val="hybridMultilevel"/>
    <w:tmpl w:val="12DE50A6"/>
    <w:lvl w:ilvl="0" w:tplc="C4465DB2">
      <w:start w:val="1"/>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76A01BD6"/>
    <w:multiLevelType w:val="hybridMultilevel"/>
    <w:tmpl w:val="5FFEEA94"/>
    <w:lvl w:ilvl="0" w:tplc="312025B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E7"/>
    <w:rsid w:val="00041334"/>
    <w:rsid w:val="0006302C"/>
    <w:rsid w:val="0016485B"/>
    <w:rsid w:val="00207874"/>
    <w:rsid w:val="0041505D"/>
    <w:rsid w:val="008B31D6"/>
    <w:rsid w:val="009B2C45"/>
    <w:rsid w:val="00CD036A"/>
    <w:rsid w:val="00DD33E7"/>
    <w:rsid w:val="00FE60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F7E7"/>
  <w15:chartTrackingRefBased/>
  <w15:docId w15:val="{62689A73-54BD-44A0-B84E-0E322A9C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33E7"/>
    <w:pPr>
      <w:ind w:left="720"/>
      <w:contextualSpacing/>
    </w:pPr>
    <w:rPr>
      <w:lang w:val="nl-BE"/>
    </w:rPr>
  </w:style>
  <w:style w:type="character" w:styleId="Hyperlink">
    <w:name w:val="Hyperlink"/>
    <w:basedOn w:val="Standaardalinea-lettertype"/>
    <w:uiPriority w:val="99"/>
    <w:unhideWhenUsed/>
    <w:rsid w:val="00DD33E7"/>
    <w:rPr>
      <w:color w:val="0563C1" w:themeColor="hyperlink"/>
      <w:u w:val="single"/>
    </w:rPr>
  </w:style>
  <w:style w:type="paragraph" w:customStyle="1" w:styleId="Citaten">
    <w:name w:val="Citaten"/>
    <w:basedOn w:val="Ondertitel"/>
    <w:link w:val="CitatenChar"/>
    <w:qFormat/>
    <w:rsid w:val="00DD33E7"/>
    <w:pPr>
      <w:spacing w:before="240" w:after="240" w:line="300" w:lineRule="exact"/>
      <w:ind w:left="1134" w:right="567"/>
    </w:pPr>
    <w:rPr>
      <w:color w:val="404040" w:themeColor="text1" w:themeTint="BF"/>
      <w:sz w:val="24"/>
    </w:rPr>
  </w:style>
  <w:style w:type="character" w:customStyle="1" w:styleId="CitatenChar">
    <w:name w:val="Citaten Char"/>
    <w:basedOn w:val="OndertitelChar"/>
    <w:link w:val="Citaten"/>
    <w:rsid w:val="00DD33E7"/>
    <w:rPr>
      <w:rFonts w:eastAsiaTheme="minorEastAsia"/>
      <w:color w:val="404040" w:themeColor="text1" w:themeTint="BF"/>
      <w:spacing w:val="15"/>
      <w:sz w:val="24"/>
      <w:lang w:val="nl-NL"/>
    </w:rPr>
  </w:style>
  <w:style w:type="paragraph" w:styleId="Ondertitel">
    <w:name w:val="Subtitle"/>
    <w:basedOn w:val="Standaard"/>
    <w:next w:val="Standaard"/>
    <w:link w:val="OndertitelChar"/>
    <w:uiPriority w:val="11"/>
    <w:qFormat/>
    <w:rsid w:val="00DD33E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D33E7"/>
    <w:rPr>
      <w:rFonts w:eastAsiaTheme="minorEastAsia"/>
      <w:color w:val="5A5A5A" w:themeColor="text1" w:themeTint="A5"/>
      <w:spacing w:val="15"/>
      <w:lang w:val="nl-NL"/>
    </w:rPr>
  </w:style>
  <w:style w:type="paragraph" w:styleId="Koptekst">
    <w:name w:val="header"/>
    <w:basedOn w:val="Standaard"/>
    <w:link w:val="KoptekstChar"/>
    <w:uiPriority w:val="99"/>
    <w:unhideWhenUsed/>
    <w:rsid w:val="00CD03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036A"/>
    <w:rPr>
      <w:lang w:val="nl-NL"/>
    </w:rPr>
  </w:style>
  <w:style w:type="paragraph" w:styleId="Voettekst">
    <w:name w:val="footer"/>
    <w:basedOn w:val="Standaard"/>
    <w:link w:val="VoettekstChar"/>
    <w:uiPriority w:val="99"/>
    <w:unhideWhenUsed/>
    <w:rsid w:val="00CD03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36A"/>
    <w:rPr>
      <w:lang w:val="nl-NL"/>
    </w:rPr>
  </w:style>
  <w:style w:type="character" w:styleId="Verwijzingopmerking">
    <w:name w:val="annotation reference"/>
    <w:basedOn w:val="Standaardalinea-lettertype"/>
    <w:uiPriority w:val="99"/>
    <w:semiHidden/>
    <w:unhideWhenUsed/>
    <w:rsid w:val="009B2C45"/>
    <w:rPr>
      <w:sz w:val="16"/>
      <w:szCs w:val="16"/>
    </w:rPr>
  </w:style>
  <w:style w:type="paragraph" w:styleId="Tekstopmerking">
    <w:name w:val="annotation text"/>
    <w:basedOn w:val="Standaard"/>
    <w:link w:val="TekstopmerkingChar"/>
    <w:uiPriority w:val="99"/>
    <w:semiHidden/>
    <w:unhideWhenUsed/>
    <w:rsid w:val="009B2C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2C4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B2C45"/>
    <w:rPr>
      <w:b/>
      <w:bCs/>
    </w:rPr>
  </w:style>
  <w:style w:type="character" w:customStyle="1" w:styleId="OnderwerpvanopmerkingChar">
    <w:name w:val="Onderwerp van opmerking Char"/>
    <w:basedOn w:val="TekstopmerkingChar"/>
    <w:link w:val="Onderwerpvanopmerking"/>
    <w:uiPriority w:val="99"/>
    <w:semiHidden/>
    <w:rsid w:val="009B2C45"/>
    <w:rPr>
      <w:b/>
      <w:bCs/>
      <w:sz w:val="20"/>
      <w:szCs w:val="20"/>
      <w:lang w:val="nl-NL"/>
    </w:rPr>
  </w:style>
  <w:style w:type="paragraph" w:styleId="Ballontekst">
    <w:name w:val="Balloon Text"/>
    <w:basedOn w:val="Standaard"/>
    <w:link w:val="BallontekstChar"/>
    <w:uiPriority w:val="99"/>
    <w:semiHidden/>
    <w:unhideWhenUsed/>
    <w:rsid w:val="009B2C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2C4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ltenberg.org/getijdengebed/"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iltenberg.org/getijdengebed/"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iomaria.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totv.com" TargetMode="External"/><Relationship Id="rId4" Type="http://schemas.openxmlformats.org/officeDocument/2006/relationships/webSettings" Target="webSettings.xml"/><Relationship Id="rId9" Type="http://schemas.openxmlformats.org/officeDocument/2006/relationships/hyperlink" Target="http://www.koningsoord.org/getijden/"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 Belle</dc:creator>
  <cp:keywords/>
  <dc:description/>
  <cp:lastModifiedBy>Dieter Van Belle</cp:lastModifiedBy>
  <cp:revision>3</cp:revision>
  <dcterms:created xsi:type="dcterms:W3CDTF">2023-03-13T09:20:00Z</dcterms:created>
  <dcterms:modified xsi:type="dcterms:W3CDTF">2023-03-13T09:21:00Z</dcterms:modified>
</cp:coreProperties>
</file>