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9A" w:rsidRPr="00750F54" w:rsidRDefault="00750F54">
      <w:pPr>
        <w:rPr>
          <w:b/>
          <w:sz w:val="28"/>
          <w:szCs w:val="28"/>
        </w:rPr>
      </w:pPr>
      <w:r w:rsidRPr="00750F54">
        <w:rPr>
          <w:b/>
          <w:sz w:val="28"/>
          <w:szCs w:val="28"/>
        </w:rPr>
        <w:t>Jeugd</w:t>
      </w:r>
      <w:r w:rsidR="00D93B2A">
        <w:rPr>
          <w:b/>
          <w:sz w:val="28"/>
          <w:szCs w:val="28"/>
        </w:rPr>
        <w:t>lokalen</w:t>
      </w:r>
      <w:r w:rsidRPr="00750F54">
        <w:rPr>
          <w:b/>
          <w:sz w:val="28"/>
          <w:szCs w:val="28"/>
        </w:rPr>
        <w:t xml:space="preserve"> en V</w:t>
      </w:r>
      <w:r w:rsidR="001C47DE">
        <w:rPr>
          <w:b/>
          <w:sz w:val="28"/>
          <w:szCs w:val="28"/>
        </w:rPr>
        <w:t>.</w:t>
      </w:r>
      <w:r w:rsidRPr="00750F54">
        <w:rPr>
          <w:b/>
          <w:sz w:val="28"/>
          <w:szCs w:val="28"/>
        </w:rPr>
        <w:t>P</w:t>
      </w:r>
      <w:r w:rsidR="001C47DE">
        <w:rPr>
          <w:b/>
          <w:sz w:val="28"/>
          <w:szCs w:val="28"/>
        </w:rPr>
        <w:t>.</w:t>
      </w:r>
      <w:r w:rsidRPr="00750F54">
        <w:rPr>
          <w:b/>
          <w:sz w:val="28"/>
          <w:szCs w:val="28"/>
        </w:rPr>
        <w:t>W</w:t>
      </w:r>
      <w:r w:rsidR="001C47DE">
        <w:rPr>
          <w:b/>
          <w:sz w:val="28"/>
          <w:szCs w:val="28"/>
        </w:rPr>
        <w:t>.</w:t>
      </w:r>
      <w:r w:rsidR="00F81B34">
        <w:rPr>
          <w:b/>
          <w:sz w:val="28"/>
          <w:szCs w:val="28"/>
        </w:rPr>
        <w:t>: visie en kaderakkoord</w:t>
      </w:r>
      <w:r w:rsidRPr="00750F54">
        <w:rPr>
          <w:b/>
          <w:sz w:val="28"/>
          <w:szCs w:val="28"/>
        </w:rPr>
        <w:t xml:space="preserve"> </w:t>
      </w:r>
    </w:p>
    <w:p w:rsidR="00750F54" w:rsidRDefault="00750F54"/>
    <w:p w:rsidR="00750F54" w:rsidRDefault="00750F54"/>
    <w:p w:rsidR="00750F54" w:rsidRPr="00750F54" w:rsidRDefault="00750F54" w:rsidP="00750F54">
      <w:pPr>
        <w:pStyle w:val="Lijstalinea"/>
        <w:numPr>
          <w:ilvl w:val="0"/>
          <w:numId w:val="1"/>
        </w:numPr>
        <w:rPr>
          <w:u w:val="single"/>
        </w:rPr>
      </w:pPr>
      <w:r w:rsidRPr="00750F54">
        <w:rPr>
          <w:u w:val="single"/>
        </w:rPr>
        <w:t>Situatie van de jeugdbewegingen</w:t>
      </w:r>
    </w:p>
    <w:p w:rsidR="00750F54" w:rsidRDefault="00750F54" w:rsidP="00750F54">
      <w:r>
        <w:t xml:space="preserve">Gezien de veelal katholieke herkomst zijn </w:t>
      </w:r>
      <w:r w:rsidR="00796692">
        <w:t>heel wat</w:t>
      </w:r>
      <w:r>
        <w:t xml:space="preserve"> jeugdbewegingen gevestigd in lokalen van de vzw V.P.W. (en soms ook van kerkfabriek – deze laatste laten we hier verder buiten beschouwing, al kan deze visie ook voor kerkfabrieken </w:t>
      </w:r>
      <w:r w:rsidR="00C67437">
        <w:t xml:space="preserve">wel </w:t>
      </w:r>
      <w:r>
        <w:t>interessant zijn). De bouwfysische toestand van al deze lokalen is heel verschillend, gaande van nieuwbouw tot krotten, met alle mogelijke tussenstadia.</w:t>
      </w:r>
      <w:r w:rsidR="006C7156">
        <w:t xml:space="preserve"> De oorsprong is al even </w:t>
      </w:r>
      <w:r w:rsidR="00C67437">
        <w:t>divers</w:t>
      </w:r>
      <w:r w:rsidR="006C7156">
        <w:t xml:space="preserve">: soms stelde de </w:t>
      </w:r>
      <w:r w:rsidR="00423146">
        <w:t xml:space="preserve">V.P.W. </w:t>
      </w:r>
      <w:r w:rsidR="006C7156">
        <w:t xml:space="preserve">een lokaal ter beschikking, soms bouwde de jeugdbewegingen zelf op gronden van de </w:t>
      </w:r>
      <w:r w:rsidR="001C47DE">
        <w:t>V.P.W.</w:t>
      </w:r>
      <w:r w:rsidR="006C7156">
        <w:t>, soms bouwde de VWP lokalen voor de jeugd</w:t>
      </w:r>
      <w:r w:rsidR="00C67437">
        <w:t xml:space="preserve">… </w:t>
      </w:r>
      <w:r w:rsidR="006C7156">
        <w:t xml:space="preserve"> De laatste 20 jaar constateren we  dat de gemeentelijk overheid een belangrijke speler geworden is:</w:t>
      </w:r>
      <w:r w:rsidR="00C67437">
        <w:t xml:space="preserve"> zowel</w:t>
      </w:r>
      <w:r w:rsidR="006C7156">
        <w:t xml:space="preserve"> door een subsidiereglement op (ver)bouwprojecten voor jeugdbewegingen</w:t>
      </w:r>
      <w:r w:rsidR="00C67437">
        <w:t xml:space="preserve"> als </w:t>
      </w:r>
      <w:r w:rsidR="006C7156">
        <w:t xml:space="preserve">door het ter beschikking stellen van gronden of lokalen. De juridische band tussen </w:t>
      </w:r>
      <w:r w:rsidR="00423146">
        <w:t xml:space="preserve">V.P.W. </w:t>
      </w:r>
      <w:r w:rsidR="006C7156">
        <w:t xml:space="preserve">en jeugdvereniging is </w:t>
      </w:r>
      <w:r w:rsidR="00F81B34">
        <w:t xml:space="preserve">nu </w:t>
      </w:r>
      <w:r w:rsidR="006C7156">
        <w:t>ook heel v</w:t>
      </w:r>
      <w:r w:rsidR="00C67437">
        <w:t>erscheiden</w:t>
      </w:r>
      <w:r w:rsidR="006C7156">
        <w:t xml:space="preserve">. Sommige </w:t>
      </w:r>
      <w:r w:rsidR="00796692">
        <w:t xml:space="preserve">lokale </w:t>
      </w:r>
      <w:r w:rsidR="006C7156">
        <w:t xml:space="preserve">jeugdbewegingen zijn een </w:t>
      </w:r>
      <w:r w:rsidR="00394FBA">
        <w:t xml:space="preserve">eigen </w:t>
      </w:r>
      <w:r w:rsidR="006C7156">
        <w:t>vzw</w:t>
      </w:r>
      <w:r w:rsidR="00796692">
        <w:t xml:space="preserve"> (onderscheiden van de </w:t>
      </w:r>
      <w:r w:rsidR="002D4116">
        <w:t xml:space="preserve">vzw van de </w:t>
      </w:r>
      <w:r w:rsidR="00796692">
        <w:t>koepelorganisatie)</w:t>
      </w:r>
      <w:r w:rsidR="006C7156">
        <w:t xml:space="preserve">, die houder is van opstal- of erfpachtrechten , verleend door de </w:t>
      </w:r>
      <w:r w:rsidR="001C47DE">
        <w:t>V.P.W.</w:t>
      </w:r>
      <w:r w:rsidR="006C7156">
        <w:t xml:space="preserve">. De meeste zijn evenwel feitelijke verenigingen die soms (onder)afdeling zijn van de </w:t>
      </w:r>
      <w:r w:rsidR="001C47DE">
        <w:t>V.P.W.</w:t>
      </w:r>
      <w:r w:rsidR="006C7156">
        <w:t xml:space="preserve">, soms </w:t>
      </w:r>
      <w:r w:rsidR="00C67437">
        <w:t xml:space="preserve">een feitelijke vereniging zijn </w:t>
      </w:r>
      <w:r w:rsidR="00657700">
        <w:t xml:space="preserve">die </w:t>
      </w:r>
      <w:r w:rsidR="006C7156">
        <w:t xml:space="preserve">een bruikleenovereenkomst hebben met de </w:t>
      </w:r>
      <w:r w:rsidR="00423146">
        <w:t xml:space="preserve">V.P.W. </w:t>
      </w:r>
      <w:r w:rsidR="006C7156">
        <w:t>en in een aantal gevallen is er juridisch helemaal  niets geregeld.</w:t>
      </w:r>
      <w:r w:rsidR="00796692">
        <w:t xml:space="preserve"> Zonder zakelijk recht blijft de </w:t>
      </w:r>
      <w:r w:rsidR="00423146">
        <w:t>V.P.W. echter</w:t>
      </w:r>
      <w:r w:rsidR="001C47DE">
        <w:t xml:space="preserve"> als eigenaar</w:t>
      </w:r>
      <w:r w:rsidR="00423146">
        <w:t xml:space="preserve"> </w:t>
      </w:r>
      <w:r w:rsidR="00796692">
        <w:t xml:space="preserve">mee verantwoordelijk voor de staat van de lokalen en </w:t>
      </w:r>
      <w:r w:rsidR="00FF2425">
        <w:t xml:space="preserve">de </w:t>
      </w:r>
      <w:r w:rsidR="00796692">
        <w:t>activiteiten daarin, wat niet meer aangewezen is.</w:t>
      </w:r>
      <w:r w:rsidR="00FF2425">
        <w:t xml:space="preserve"> </w:t>
      </w:r>
    </w:p>
    <w:p w:rsidR="00394FBA" w:rsidRDefault="00394FBA" w:rsidP="00750F54">
      <w:r>
        <w:t xml:space="preserve">Vanuit de koepelorganisaties is er heel wat bezorgdheid over de duurzaamheid van het gebruik van hun lokalen. Ook zij ondervinden hierbij de weerslag van het uit elkaar groeien en het verminderen van de contacten. Zo ontstaan er situaties waarbij jeugdverenigingen uit hun lokalen worden gezet door de eigenaar </w:t>
      </w:r>
      <w:r w:rsidR="001C47DE">
        <w:t>V.P.W.</w:t>
      </w:r>
      <w:r>
        <w:t xml:space="preserve"> omdat de parochie er niet langer het nut van inziet of omwille van nijpende financiën. Er is een grote vraag naar een duurzame regeling</w:t>
      </w:r>
      <w:r w:rsidR="001C47DE">
        <w:t>,</w:t>
      </w:r>
      <w:r>
        <w:t xml:space="preserve"> met zekerheid voor lange termijn. </w:t>
      </w:r>
    </w:p>
    <w:p w:rsidR="00F81B34" w:rsidRDefault="00750F54">
      <w:pPr>
        <w:rPr>
          <w:u w:val="single"/>
        </w:rPr>
      </w:pPr>
      <w:r>
        <w:t xml:space="preserve">  </w:t>
      </w:r>
    </w:p>
    <w:p w:rsidR="00750F54" w:rsidRPr="00750F54" w:rsidRDefault="00750F54" w:rsidP="00750F54">
      <w:pPr>
        <w:pStyle w:val="Lijstalinea"/>
        <w:numPr>
          <w:ilvl w:val="0"/>
          <w:numId w:val="1"/>
        </w:numPr>
        <w:rPr>
          <w:u w:val="single"/>
        </w:rPr>
      </w:pPr>
      <w:r w:rsidRPr="00750F54">
        <w:rPr>
          <w:u w:val="single"/>
        </w:rPr>
        <w:t xml:space="preserve">Situatie van de </w:t>
      </w:r>
      <w:r w:rsidR="001C47DE">
        <w:rPr>
          <w:u w:val="single"/>
        </w:rPr>
        <w:t>V.P.W.</w:t>
      </w:r>
    </w:p>
    <w:p w:rsidR="003B3283" w:rsidRDefault="007B390C" w:rsidP="00750F54">
      <w:r>
        <w:t xml:space="preserve">Sinds het ontstaan van de jeugdverenigingen is er ook binnen de V.P.W. veel veranderd. De </w:t>
      </w:r>
      <w:r w:rsidR="00C67437">
        <w:t xml:space="preserve">verschillende </w:t>
      </w:r>
      <w:proofErr w:type="spellStart"/>
      <w:r>
        <w:t>V.P.W.</w:t>
      </w:r>
      <w:r w:rsidR="001C47DE">
        <w:t>’s</w:t>
      </w:r>
      <w:proofErr w:type="spellEnd"/>
      <w:r>
        <w:t xml:space="preserve"> hebben een structureel financieel probleem: hun hoofdinkomsten dalen en hun kosten blijven gelijk of stijgen zelfs. Geen enkel</w:t>
      </w:r>
      <w:r w:rsidR="00C67437">
        <w:t>e</w:t>
      </w:r>
      <w:r>
        <w:t xml:space="preserve"> V.P.W. kan zich nog een slordige boekhouding permitteren: deze dient </w:t>
      </w:r>
      <w:r w:rsidR="00C67437">
        <w:t>correct</w:t>
      </w:r>
      <w:r>
        <w:t xml:space="preserve"> en volledig te zijn. Voor vele jeugdbewegingen als (onder)afdeling blijkt het in de praktijk moeilijk om hun boekhouding </w:t>
      </w:r>
      <w:r w:rsidR="00C67437">
        <w:t>met betrekking</w:t>
      </w:r>
      <w:r>
        <w:t xml:space="preserve"> </w:t>
      </w:r>
      <w:r w:rsidR="00796692">
        <w:t>t</w:t>
      </w:r>
      <w:r>
        <w:t>o</w:t>
      </w:r>
      <w:r w:rsidR="00796692">
        <w:t>t</w:t>
      </w:r>
      <w:r>
        <w:t xml:space="preserve"> het gebouw tijdig en correct in te leveren, door meerdere factoren: snel verloop, gebrek aan kennis of belangstelling, onvoldoende inschatting van de impact</w:t>
      </w:r>
      <w:r w:rsidR="00657700">
        <w:t xml:space="preserve"> wat dikwijls tot wederzijdse frustraties leidt</w:t>
      </w:r>
      <w:r>
        <w:t>.</w:t>
      </w:r>
    </w:p>
    <w:p w:rsidR="003B3283" w:rsidRDefault="003B3283" w:rsidP="00750F54">
      <w:r>
        <w:lastRenderedPageBreak/>
        <w:t>Eveneens k</w:t>
      </w:r>
      <w:r w:rsidR="00C67437">
        <w:t>a</w:t>
      </w:r>
      <w:r>
        <w:t xml:space="preserve">n </w:t>
      </w:r>
      <w:r w:rsidR="00C67437">
        <w:t xml:space="preserve">de </w:t>
      </w:r>
      <w:r>
        <w:t>V.P.W. zich geen nonchalance meer veroorloven op het vlak v</w:t>
      </w:r>
      <w:r w:rsidR="00C67437">
        <w:t>a</w:t>
      </w:r>
      <w:r>
        <w:t>n overeenkomst</w:t>
      </w:r>
      <w:r w:rsidR="00C67437">
        <w:t>en</w:t>
      </w:r>
      <w:r>
        <w:t>: voor alle gebouwen die zij niet zelf beheert</w:t>
      </w:r>
      <w:r w:rsidR="00F81B34">
        <w:t>,</w:t>
      </w:r>
      <w:r>
        <w:t xml:space="preserve"> dient een </w:t>
      </w:r>
      <w:r w:rsidR="00423146">
        <w:t xml:space="preserve">zakelijk </w:t>
      </w:r>
      <w:r>
        <w:t>correcte overeenkomst te bestaan</w:t>
      </w:r>
      <w:r w:rsidR="00C67437">
        <w:t xml:space="preserve"> met de partner</w:t>
      </w:r>
      <w:r>
        <w:t>.</w:t>
      </w:r>
    </w:p>
    <w:p w:rsidR="00394FBA" w:rsidRDefault="00394FBA" w:rsidP="00750F54">
      <w:r>
        <w:t>Het grootste probleem voor de V.P.W. is echter intern: we hebben niet meer de menselijke en financiële draagkracht om nog langer de zorg voor de jeugdlokalen op ons te nemen. Wat in het verleden vanzelfsprekend was, kan niet meer. Het ter beschikking stellen van lokalen aan jeugdverenigingen is in de toekomst enkel nog mogelijk indien deze zowel formeel als in de realiteit er de zorg voor opnemen en er verder, op alle vlakken, zelf voor instaan.</w:t>
      </w:r>
    </w:p>
    <w:p w:rsidR="00F81B34" w:rsidRDefault="00394FBA" w:rsidP="00750F54">
      <w:r>
        <w:t xml:space="preserve">Een </w:t>
      </w:r>
      <w:r w:rsidR="00F81B34">
        <w:t>andere</w:t>
      </w:r>
      <w:r>
        <w:t xml:space="preserve"> bekommernis is de toestand van vele lokalen. Hoewel er zeker ook goede voorbeelden zijn, constateren we toch dat de kwaliteit van en de zorg voor jeugdlokalen dikwijls veel te wensen overlaat. Soms zijn nieuwe lokalen na tien jaar al niet meer te herkennen, bij gebrek aan zorg en onderhoud. Dit maakt dat investeringen in jeugdlokalen in de huidige situatie hun waarde snel verliezen.</w:t>
      </w:r>
    </w:p>
    <w:p w:rsidR="00394FBA" w:rsidRDefault="00F81B34" w:rsidP="00750F54">
      <w:r>
        <w:t xml:space="preserve">Intussen is er vanuit het vicariaat Vlaams-Brabant en Mechelen ook een globale visie op onroerend goed ontwikkeld, die in het voorjaar 2015 aan de Raden van Bestuur van alle </w:t>
      </w:r>
      <w:proofErr w:type="spellStart"/>
      <w:r w:rsidR="001C47DE">
        <w:t>V.P.W.</w:t>
      </w:r>
      <w:r>
        <w:t>’s</w:t>
      </w:r>
      <w:proofErr w:type="spellEnd"/>
      <w:r>
        <w:t xml:space="preserve"> werd voorgesteld en waarvan de principes aanvaard werden. We willen komen tot een gedifferentieerd beheer van het onroerend goed, naargelang de functie die het heeft. Categorie 1 bevat de pastoraal gebruikte onroerende goederen, categorie 2 de financieel of maatschappelijk zinvolle bezittingen en categorie 3 bevat de te herbestemmen goederen. Binnen categorie 2 werken we specifieke scenario’s uit voor scholen, voor jeugdbewegingen en voor zalen. De</w:t>
      </w:r>
      <w:r w:rsidR="00F74606">
        <w:t>ze</w:t>
      </w:r>
      <w:r>
        <w:t xml:space="preserve"> visie en </w:t>
      </w:r>
      <w:r w:rsidR="00F74606">
        <w:t>dit</w:t>
      </w:r>
      <w:r>
        <w:t xml:space="preserve"> kaderakkoord dat hier voor de jeugdlokalen wordt voorgesteld is </w:t>
      </w:r>
      <w:r w:rsidR="001C47DE">
        <w:t>daa</w:t>
      </w:r>
      <w:r>
        <w:t xml:space="preserve">rvan de concrete uitwerking </w:t>
      </w:r>
    </w:p>
    <w:p w:rsidR="00750F54" w:rsidRDefault="00750F54" w:rsidP="00750F54"/>
    <w:p w:rsidR="003B3283" w:rsidRDefault="00750F54" w:rsidP="00750F54">
      <w:pPr>
        <w:pStyle w:val="Lijstalinea"/>
        <w:numPr>
          <w:ilvl w:val="0"/>
          <w:numId w:val="1"/>
        </w:numPr>
        <w:rPr>
          <w:u w:val="single"/>
        </w:rPr>
      </w:pPr>
      <w:r w:rsidRPr="00750F54">
        <w:rPr>
          <w:u w:val="single"/>
        </w:rPr>
        <w:t>Visie op de toekomst</w:t>
      </w:r>
    </w:p>
    <w:p w:rsidR="00604594" w:rsidRDefault="00604594" w:rsidP="00604594">
      <w:r w:rsidRPr="009E5B12">
        <w:t>Do</w:t>
      </w:r>
      <w:r>
        <w:t xml:space="preserve">el is om tot een goede en correcte relatie tussen bevriende, maar autonome partners te komen, met duidelijk afgebakende rechten en plichten en afzonderlijke financiën voor beiden , in een correcte, sluitende juridische regeling. Hierbij krijgen de jeugdverenigingen zekerheid op lange termijn, wordt de V.P.W. verlost van de zorg en de financiële inspanningen voor de lokalen en wordt goed onderhoud beloond. Er zijn geen geldstromen, tenzij de cijns en de terbeschikkingstelling er van.  Op deze manier blijven de </w:t>
      </w:r>
      <w:proofErr w:type="spellStart"/>
      <w:r w:rsidR="001C47DE">
        <w:t>V.P.W.</w:t>
      </w:r>
      <w:r>
        <w:t>’s</w:t>
      </w:r>
      <w:proofErr w:type="spellEnd"/>
      <w:r>
        <w:t xml:space="preserve"> een belangrijke bijdrage leveren aan de jeugdwerking in Vlaanderen door </w:t>
      </w:r>
      <w:r w:rsidR="001C47DE">
        <w:t>het de facto</w:t>
      </w:r>
      <w:r>
        <w:t xml:space="preserve"> gratis ter beschikking stellen van lokalen, waar de jeugdverenigingen voortaan wel zelf verantwoordelijkheid voor nemen.</w:t>
      </w:r>
    </w:p>
    <w:p w:rsidR="00604594" w:rsidRPr="00604594" w:rsidRDefault="00604594" w:rsidP="00604594"/>
    <w:p w:rsidR="00604594" w:rsidRDefault="00604594" w:rsidP="00750F54">
      <w:pPr>
        <w:pStyle w:val="Lijstalinea"/>
        <w:numPr>
          <w:ilvl w:val="0"/>
          <w:numId w:val="1"/>
        </w:numPr>
        <w:rPr>
          <w:u w:val="single"/>
        </w:rPr>
      </w:pPr>
      <w:r>
        <w:rPr>
          <w:u w:val="single"/>
        </w:rPr>
        <w:t>Kaderakkoord tussen vicariaat en jeugdkoepels</w:t>
      </w:r>
    </w:p>
    <w:p w:rsidR="00604594" w:rsidRDefault="00604594" w:rsidP="00604594">
      <w:bookmarkStart w:id="0" w:name="_GoBack"/>
      <w:bookmarkEnd w:id="0"/>
      <w:r>
        <w:t>Tijdens het werkjaar 2014-2015 werd er intensief overleg</w:t>
      </w:r>
      <w:r w:rsidR="00F74606">
        <w:t>d</w:t>
      </w:r>
      <w:r>
        <w:t xml:space="preserve"> tussen enerzijds het vicariaat en anderzijds de koepelverengingen van Chiro, Scouting, KLJ, KSJ-KSA-VKSJ. De doelstellingen liepen gelijk, het overleg was vooral n</w:t>
      </w:r>
      <w:r w:rsidR="003C3523">
        <w:t>odig</w:t>
      </w:r>
      <w:r>
        <w:t xml:space="preserve"> om tot een heel concreet</w:t>
      </w:r>
      <w:r w:rsidR="003C3523">
        <w:t xml:space="preserve"> en gemeenschappelijk</w:t>
      </w:r>
      <w:r>
        <w:t xml:space="preserve"> gedragen </w:t>
      </w:r>
      <w:r>
        <w:lastRenderedPageBreak/>
        <w:t>kaderakkoord te komen. Op 14/10/2015 werden de laatste stukjes van de puzzel gelegd, zodat er nu een gezamenlijk kader is.</w:t>
      </w:r>
    </w:p>
    <w:p w:rsidR="00841354" w:rsidRDefault="00604594" w:rsidP="00604594">
      <w:r>
        <w:t xml:space="preserve">De doelstelling is om voor zoveel mogelijk jeugdbewegingen in het vicariaat te komen tot een vzw-structuur. KLJ en KSJ-KAS-VKSJ zullen opteren voor 1 globale vzw voor het ganse vicariaat. Chiro en Scouts </w:t>
      </w:r>
      <w:r w:rsidR="00F74606">
        <w:t>kiezen</w:t>
      </w:r>
      <w:r>
        <w:t xml:space="preserve"> voor lokale vzw’s per groep of per gemeente</w:t>
      </w:r>
      <w:r w:rsidR="003C3523">
        <w:t>.</w:t>
      </w:r>
      <w:r>
        <w:t xml:space="preserve"> In beide gevallen zullen de koepelorganisaties hun groepen informeren, begeleiden en helpen</w:t>
      </w:r>
      <w:r w:rsidR="003C3523">
        <w:t xml:space="preserve"> om hiertoe te komen</w:t>
      </w:r>
      <w:r>
        <w:t xml:space="preserve">.  </w:t>
      </w:r>
      <w:r w:rsidR="00836FD2">
        <w:t>E</w:t>
      </w:r>
      <w:r w:rsidR="00EB352A">
        <w:t xml:space="preserve">en </w:t>
      </w:r>
      <w:r w:rsidR="00836FD2">
        <w:t xml:space="preserve">plaatselijke </w:t>
      </w:r>
      <w:r w:rsidR="00EB352A">
        <w:t>jeugdgroep</w:t>
      </w:r>
      <w:r w:rsidR="00836FD2">
        <w:t xml:space="preserve"> dient voldoende</w:t>
      </w:r>
      <w:r w:rsidR="00EB352A">
        <w:t xml:space="preserve"> omkaderd </w:t>
      </w:r>
      <w:r w:rsidR="00836FD2">
        <w:t xml:space="preserve">te zijn </w:t>
      </w:r>
      <w:r w:rsidR="00EB352A">
        <w:t>door volwassenen (volwassen begeleiders, ouder</w:t>
      </w:r>
      <w:r w:rsidR="00657700">
        <w:t>s</w:t>
      </w:r>
      <w:r w:rsidR="00EB352A">
        <w:t xml:space="preserve">, oud-leiding …) en </w:t>
      </w:r>
      <w:r w:rsidR="009F610F">
        <w:t>genoeg</w:t>
      </w:r>
      <w:r w:rsidR="00EB352A">
        <w:t xml:space="preserve"> draagkracht </w:t>
      </w:r>
      <w:r w:rsidR="00836FD2">
        <w:t xml:space="preserve">te </w:t>
      </w:r>
      <w:r w:rsidR="00EB352A">
        <w:t>he</w:t>
      </w:r>
      <w:r w:rsidR="00836FD2">
        <w:t>bb</w:t>
      </w:r>
      <w:r w:rsidR="00EB352A">
        <w:t>e</w:t>
      </w:r>
      <w:r w:rsidR="00836FD2">
        <w:t xml:space="preserve">n om </w:t>
      </w:r>
      <w:r w:rsidR="00EB352A">
        <w:t xml:space="preserve"> een eigen </w:t>
      </w:r>
      <w:r w:rsidR="00836FD2">
        <w:t xml:space="preserve">duurzame </w:t>
      </w:r>
      <w:r w:rsidR="00EB352A">
        <w:t>vzw op</w:t>
      </w:r>
      <w:r w:rsidR="00836FD2">
        <w:t xml:space="preserve"> te </w:t>
      </w:r>
      <w:r w:rsidR="00EB352A">
        <w:t>richten</w:t>
      </w:r>
      <w:r w:rsidR="009F610F">
        <w:t>, die zelf instaat voor beheer, financiën</w:t>
      </w:r>
      <w:r w:rsidR="00423146">
        <w:t>, onderhoud</w:t>
      </w:r>
      <w:r w:rsidR="009F610F">
        <w:t xml:space="preserve"> en boekhouding</w:t>
      </w:r>
      <w:r w:rsidR="00423146">
        <w:t xml:space="preserve"> met betrekking tot de gebouwen</w:t>
      </w:r>
      <w:r w:rsidR="00EB352A">
        <w:t xml:space="preserve">. </w:t>
      </w:r>
      <w:r w:rsidR="00FF2425">
        <w:t xml:space="preserve">Dit heeft dikwijls ook een positief effect op de toestand van de lokalen. </w:t>
      </w:r>
      <w:r w:rsidR="00EB352A">
        <w:t xml:space="preserve">Met deze vzw dient </w:t>
      </w:r>
      <w:r w:rsidR="00796692">
        <w:t xml:space="preserve">de </w:t>
      </w:r>
      <w:r w:rsidR="00423146">
        <w:t xml:space="preserve">V.P.W. </w:t>
      </w:r>
      <w:r w:rsidR="00EB352A">
        <w:t>dan een zakelijk recht af</w:t>
      </w:r>
      <w:r w:rsidR="00796692">
        <w:t xml:space="preserve"> te sluiten</w:t>
      </w:r>
      <w:r w:rsidR="00836FD2">
        <w:t xml:space="preserve">, een </w:t>
      </w:r>
      <w:r w:rsidR="00EB352A">
        <w:t>erfpacht</w:t>
      </w:r>
      <w:r w:rsidR="004358D1">
        <w:t>, waardoor alle rechten en plichten bij de erfpachter komen te liggen</w:t>
      </w:r>
      <w:r w:rsidR="00EB352A">
        <w:t xml:space="preserve">. </w:t>
      </w:r>
      <w:r w:rsidR="00841354">
        <w:t>Model van erfpachtovereenkomst in bijlage, waarover consensus is</w:t>
      </w:r>
      <w:r w:rsidR="00F74606">
        <w:t xml:space="preserve"> over de bepalingen daarin</w:t>
      </w:r>
      <w:r w:rsidR="00841354">
        <w:t xml:space="preserve">. </w:t>
      </w:r>
      <w:r w:rsidR="00F74606">
        <w:t>V</w:t>
      </w:r>
      <w:r w:rsidR="00841354">
        <w:t xml:space="preserve">olgende elementen </w:t>
      </w:r>
      <w:r w:rsidR="00F74606">
        <w:t xml:space="preserve">zijn </w:t>
      </w:r>
      <w:r w:rsidR="00841354">
        <w:t>opgenomen:</w:t>
      </w:r>
    </w:p>
    <w:p w:rsidR="00841354" w:rsidRDefault="00841354" w:rsidP="00841354">
      <w:pPr>
        <w:pStyle w:val="Lijstalinea"/>
        <w:numPr>
          <w:ilvl w:val="0"/>
          <w:numId w:val="4"/>
        </w:numPr>
      </w:pPr>
      <w:r>
        <w:t>Duur van 35 jaar. Partijen kunnen verlenging bespreken 5 jaar voor vervaldatum of bij grote verbouwprojecten.</w:t>
      </w:r>
    </w:p>
    <w:p w:rsidR="004977A6" w:rsidRDefault="004977A6" w:rsidP="00841354">
      <w:pPr>
        <w:pStyle w:val="Lijstalinea"/>
        <w:numPr>
          <w:ilvl w:val="0"/>
          <w:numId w:val="4"/>
        </w:numPr>
      </w:pPr>
      <w:r>
        <w:t>Erfpachtrecht is niet vervreemdbaar zonder toestemming van de eigenaar.</w:t>
      </w:r>
    </w:p>
    <w:p w:rsidR="004977A6" w:rsidRDefault="004977A6" w:rsidP="00841354">
      <w:pPr>
        <w:pStyle w:val="Lijstalinea"/>
        <w:numPr>
          <w:ilvl w:val="0"/>
          <w:numId w:val="4"/>
        </w:numPr>
      </w:pPr>
      <w:r>
        <w:t>Bestemming dient t</w:t>
      </w:r>
      <w:r w:rsidR="003C3523">
        <w:t>e</w:t>
      </w:r>
      <w:r>
        <w:t xml:space="preserve"> voldoen aan de doelstellingen van de koepelorganisatie.</w:t>
      </w:r>
    </w:p>
    <w:p w:rsidR="005551AB" w:rsidRDefault="004977A6" w:rsidP="00841354">
      <w:pPr>
        <w:pStyle w:val="Lijstalinea"/>
        <w:numPr>
          <w:ilvl w:val="0"/>
          <w:numId w:val="4"/>
        </w:numPr>
      </w:pPr>
      <w:r>
        <w:t xml:space="preserve">Cijns à 5€/m2, gekoppeld aan de </w:t>
      </w:r>
      <w:proofErr w:type="spellStart"/>
      <w:r>
        <w:t>Abex</w:t>
      </w:r>
      <w:proofErr w:type="spellEnd"/>
      <w:r>
        <w:t xml:space="preserve">-index. Koepel wordt geïnformeerd bij niet-betaling, vooraleer </w:t>
      </w:r>
      <w:r w:rsidR="003C3523">
        <w:t>V.P.W. juridisch optreedt.</w:t>
      </w:r>
      <w:r>
        <w:t xml:space="preserve"> </w:t>
      </w:r>
      <w:r w:rsidR="00841354">
        <w:t xml:space="preserve"> </w:t>
      </w:r>
    </w:p>
    <w:p w:rsidR="004977A6" w:rsidRDefault="004977A6" w:rsidP="00841354">
      <w:pPr>
        <w:pStyle w:val="Lijstalinea"/>
        <w:numPr>
          <w:ilvl w:val="0"/>
          <w:numId w:val="4"/>
        </w:numPr>
      </w:pPr>
      <w:r>
        <w:t>Erfpachter neemt alle kosten m.b.t. het gebouw op zich.</w:t>
      </w:r>
    </w:p>
    <w:p w:rsidR="004977A6" w:rsidRDefault="004977A6" w:rsidP="00841354">
      <w:pPr>
        <w:pStyle w:val="Lijstalinea"/>
        <w:numPr>
          <w:ilvl w:val="0"/>
          <w:numId w:val="4"/>
        </w:numPr>
      </w:pPr>
      <w:r>
        <w:t>Eigenaar is bij het einde geen vergoeding schuldig (omdat de erfpacht gratis is).</w:t>
      </w:r>
    </w:p>
    <w:p w:rsidR="004977A6" w:rsidRDefault="004977A6" w:rsidP="00841354">
      <w:pPr>
        <w:pStyle w:val="Lijstalinea"/>
        <w:numPr>
          <w:ilvl w:val="0"/>
          <w:numId w:val="4"/>
        </w:numPr>
      </w:pPr>
      <w:r>
        <w:t>Verplichting tot verzekering van het gebouw, aan te tonen.</w:t>
      </w:r>
      <w:r w:rsidR="00F74606">
        <w:t xml:space="preserve"> Koepel wordt geïnformeerd wanneer dit niet gebeurt, vooraleer V.P.W. juridisch optreedt.</w:t>
      </w:r>
    </w:p>
    <w:p w:rsidR="0004582D" w:rsidRPr="005551AB" w:rsidRDefault="00131013" w:rsidP="00604594">
      <w:pPr>
        <w:rPr>
          <w:color w:val="FF0000"/>
        </w:rPr>
      </w:pPr>
      <w:r>
        <w:t>Voor wat betreft de cijns die dient betaald te worden door de erfpachtnemer</w:t>
      </w:r>
      <w:r w:rsidR="00423146">
        <w:t>,</w:t>
      </w:r>
      <w:r>
        <w:t xml:space="preserve"> inspireren we ons op de regeling met de scholen. Basisprijs is een cijns van </w:t>
      </w:r>
      <w:r w:rsidR="00836FD2">
        <w:t>5€ per m2</w:t>
      </w:r>
      <w:r>
        <w:t xml:space="preserve"> gebruikte </w:t>
      </w:r>
      <w:r w:rsidR="00836FD2">
        <w:t>gebouw</w:t>
      </w:r>
      <w:r>
        <w:t>oppervlakte, alle bouwlagen</w:t>
      </w:r>
      <w:r w:rsidR="00423146">
        <w:t xml:space="preserve"> meegeteld</w:t>
      </w:r>
      <w:r>
        <w:t xml:space="preserve">. Ingeval een jeugdbeweging de lokalen volledig zelf realiseerde en het dus enkel grondwaarde betreft, wordt </w:t>
      </w:r>
      <w:r w:rsidR="00836FD2">
        <w:t>een vast bedrag van 500€ voorzien</w:t>
      </w:r>
      <w:r w:rsidR="00E54ADB">
        <w:t>.</w:t>
      </w:r>
      <w:r w:rsidR="00FF2425">
        <w:t xml:space="preserve"> De cijns wordt jaarlijks geïndexeerd.</w:t>
      </w:r>
      <w:r w:rsidR="004358D1">
        <w:t xml:space="preserve"> Opmerking: de cijns wordt berekend op het gebouw, maar de erfpacht gaat wel degelijk over het perceel (of en deel er van, ingeval van gedeeld gebruik).</w:t>
      </w:r>
    </w:p>
    <w:p w:rsidR="00EB352A" w:rsidRDefault="00131013" w:rsidP="003B3283">
      <w:r>
        <w:t xml:space="preserve">De </w:t>
      </w:r>
      <w:r w:rsidR="00423146">
        <w:t>V.P.W.</w:t>
      </w:r>
      <w:r w:rsidR="00FF2425">
        <w:t xml:space="preserve"> </w:t>
      </w:r>
      <w:r>
        <w:t xml:space="preserve">int jaarlijks de cijns, en verbindt er zich toe </w:t>
      </w:r>
      <w:r w:rsidR="005551AB">
        <w:t xml:space="preserve">die geheel </w:t>
      </w:r>
      <w:r>
        <w:t xml:space="preserve"> te reserveren op een individuele fiche bij Diocesane Solidariteit</w:t>
      </w:r>
      <w:r w:rsidR="003C3523">
        <w:t xml:space="preserve"> op naam van V.P.W.</w:t>
      </w:r>
      <w:r>
        <w:t xml:space="preserve">, </w:t>
      </w:r>
      <w:r w:rsidR="003C3523">
        <w:t xml:space="preserve">maar </w:t>
      </w:r>
      <w:r>
        <w:t xml:space="preserve">specifiek </w:t>
      </w:r>
      <w:r w:rsidR="003C3523">
        <w:t xml:space="preserve">bestemd </w:t>
      </w:r>
      <w:r>
        <w:t>voor de vzw van</w:t>
      </w:r>
      <w:r w:rsidR="003C3523">
        <w:t xml:space="preserve"> de</w:t>
      </w:r>
      <w:r>
        <w:t xml:space="preserve"> </w:t>
      </w:r>
      <w:r w:rsidR="00836FD2">
        <w:t>betrokken</w:t>
      </w:r>
      <w:r>
        <w:t xml:space="preserve"> jeugdvereniging</w:t>
      </w:r>
      <w:r w:rsidR="004358D1">
        <w:t xml:space="preserve"> voor het gebouw</w:t>
      </w:r>
      <w:r>
        <w:t xml:space="preserve">. Zij kunnen bedragen van deze rekening opvragen bij de V.P.W. voor onderhoudswerken aan </w:t>
      </w:r>
      <w:r w:rsidR="00836FD2">
        <w:t xml:space="preserve">en </w:t>
      </w:r>
      <w:r w:rsidR="003C3523">
        <w:t xml:space="preserve">voor </w:t>
      </w:r>
      <w:r w:rsidR="00836FD2">
        <w:t xml:space="preserve">investeringen in </w:t>
      </w:r>
      <w:r>
        <w:t xml:space="preserve">de lokalen, </w:t>
      </w:r>
      <w:r w:rsidR="00423146">
        <w:t xml:space="preserve">mits het </w:t>
      </w:r>
      <w:r>
        <w:t>voorleg</w:t>
      </w:r>
      <w:r w:rsidR="00423146">
        <w:t>gen</w:t>
      </w:r>
      <w:r>
        <w:t xml:space="preserve"> van bewijsstukken. De rente op deze fiche wordt opgespaard en is eveneens beschikbaar voor dit doel.  </w:t>
      </w:r>
      <w:r w:rsidR="00FF2425">
        <w:t xml:space="preserve">Op deze manier blijft V.P.W. de jeugdverenigingen ondersteunen </w:t>
      </w:r>
      <w:r w:rsidR="009A5CD6">
        <w:t xml:space="preserve">door een gebruik van lokalen dat eigenlijk gratis is  </w:t>
      </w:r>
      <w:r w:rsidR="00FF2425">
        <w:t>en stimuleert zij hen sterk om werk te maken van degelijke lokalen. Voor jeugdverenigingen die investeren in hun lokalen blijft het gebruik dus gratis !</w:t>
      </w:r>
      <w:r w:rsidR="004977A6">
        <w:t xml:space="preserve"> Het akkoord over de ter beschikkingstelling</w:t>
      </w:r>
      <w:r w:rsidR="003C3523">
        <w:t xml:space="preserve"> </w:t>
      </w:r>
      <w:r w:rsidR="004977A6">
        <w:t xml:space="preserve"> van de cijns</w:t>
      </w:r>
      <w:r w:rsidR="003C3523">
        <w:t>, waarover ook consensus is</w:t>
      </w:r>
      <w:r w:rsidR="00F74606">
        <w:t xml:space="preserve"> over de bepalingen</w:t>
      </w:r>
      <w:r w:rsidR="003C3523">
        <w:t xml:space="preserve">, </w:t>
      </w:r>
      <w:r w:rsidR="004977A6">
        <w:t xml:space="preserve"> in bijlage.</w:t>
      </w:r>
    </w:p>
    <w:p w:rsidR="004358D1" w:rsidRDefault="004358D1" w:rsidP="003B3283">
      <w:r>
        <w:t>Bij de start van de erfpacht kan een staat van bevinding worden opgemaakt, om later de vergelijking mee te kunnen maken. Om de 5 jaar samen de gebouwen eens controleren, kan ook heel nuttig zijn.</w:t>
      </w:r>
    </w:p>
    <w:p w:rsidR="003C3523" w:rsidRDefault="00F74606" w:rsidP="003C3523">
      <w:r>
        <w:lastRenderedPageBreak/>
        <w:t xml:space="preserve">We vragen het principeakkoord van de </w:t>
      </w:r>
      <w:proofErr w:type="spellStart"/>
      <w:r>
        <w:t>V.P.W.’s</w:t>
      </w:r>
      <w:proofErr w:type="spellEnd"/>
      <w:r>
        <w:t xml:space="preserve"> over deze kaderovereenkomst, met de modellen voor erfpacht- en cijnsregeling.  </w:t>
      </w:r>
      <w:r w:rsidR="00836FD2">
        <w:t>De komende jaren willen we dit zoveel mogelijk uitrollen doorheen het ganse vicariaat</w:t>
      </w:r>
      <w:r w:rsidR="003C3523">
        <w:t xml:space="preserve">, in alle </w:t>
      </w:r>
      <w:proofErr w:type="spellStart"/>
      <w:r w:rsidR="003C3523">
        <w:t>V.P.W.’s</w:t>
      </w:r>
      <w:proofErr w:type="spellEnd"/>
      <w:r w:rsidR="00836FD2">
        <w:t>. Dat zal enkele jaren vergen en niet overal even eenvoudig zijn. Nadien bekijken we dan de</w:t>
      </w:r>
      <w:r w:rsidR="003C3523">
        <w:t xml:space="preserve"> problematiek van de </w:t>
      </w:r>
      <w:r w:rsidR="00836FD2">
        <w:t>resterende jeugdlokalen.</w:t>
      </w:r>
      <w:r w:rsidR="009F610F">
        <w:t xml:space="preserve"> </w:t>
      </w:r>
      <w:r w:rsidR="003C3523">
        <w:t xml:space="preserve">Hiervoor is tijd nodig en een goede samenwerking tussen vicariaat en koepelverenigingen van de jeugdorganisaties, V.P.W. en plaatselijke jeugdvereniging. Nadat het vicariaat de </w:t>
      </w:r>
      <w:proofErr w:type="spellStart"/>
      <w:r w:rsidR="003C3523">
        <w:t>V.P.W.’s</w:t>
      </w:r>
      <w:proofErr w:type="spellEnd"/>
      <w:r w:rsidR="003C3523">
        <w:t xml:space="preserve">  goed gebriefd heeft en nadat de koepelorganisaties hun jeugdbewegingen gesensibiliseerd hebben, </w:t>
      </w:r>
      <w:r w:rsidR="00830BED">
        <w:t xml:space="preserve">vragen we </w:t>
      </w:r>
      <w:r w:rsidR="003C3523">
        <w:t xml:space="preserve">de </w:t>
      </w:r>
      <w:proofErr w:type="spellStart"/>
      <w:r w:rsidR="003C3523">
        <w:t>V.P.W.</w:t>
      </w:r>
      <w:r w:rsidR="00830BED">
        <w:t>’s</w:t>
      </w:r>
      <w:proofErr w:type="spellEnd"/>
      <w:r w:rsidR="00830BED">
        <w:t xml:space="preserve"> om </w:t>
      </w:r>
      <w:r w:rsidR="003C3523">
        <w:t xml:space="preserve">actie </w:t>
      </w:r>
      <w:r w:rsidR="00830BED">
        <w:t xml:space="preserve">te </w:t>
      </w:r>
      <w:r w:rsidR="003C3523">
        <w:t>ondernem</w:t>
      </w:r>
      <w:r w:rsidR="00830BED">
        <w:t>en</w:t>
      </w:r>
      <w:r w:rsidR="003C3523">
        <w:t xml:space="preserve"> en met de betrokken Chiro- en Scoutsgroepen rond de tafel gaat zitten om hen te oriënteren naar een eigen vzw en een zakelijk recht . Het initiatief kan ook van de jeugdbewegingen komen. V.P.W. blijft op die manier de jeugdorganisaties ondersteunen, maar wel op een transparante en correcte wijze, als een band tussen bevriende, autonome organisaties. Het zijn net goede afspraken die immers goede vrienden maken.  Voor de jeugdbewegingen die dit niet aankunnen is er enkele jaren respijt om hiervoor het nodige te doen. Het is duidelijk dat in een aantal gevallen hierbij de nodige ondersteuning zal moeten gegeven worden, in de eerste plaats door de koepelorganisaties, maar ook door het vicariaat. Zowel vicariaat als koepelorganisaties engageren zich hiervoor.</w:t>
      </w:r>
    </w:p>
    <w:p w:rsidR="009F610F" w:rsidRDefault="009F610F" w:rsidP="00750F54">
      <w:r>
        <w:t xml:space="preserve">We </w:t>
      </w:r>
      <w:r w:rsidR="00836FD2">
        <w:t>willen</w:t>
      </w:r>
      <w:r w:rsidR="00131013">
        <w:t xml:space="preserve"> </w:t>
      </w:r>
      <w:r w:rsidR="00830BED">
        <w:t xml:space="preserve">dus </w:t>
      </w:r>
      <w:r w:rsidR="00131013">
        <w:t xml:space="preserve">uitdrukkelijk </w:t>
      </w:r>
      <w:r w:rsidR="00836FD2">
        <w:t xml:space="preserve">opteren </w:t>
      </w:r>
      <w:r>
        <w:t xml:space="preserve">voor </w:t>
      </w:r>
      <w:r w:rsidR="00A8412A">
        <w:t>aparte jeugd-vzw’s te voorzien</w:t>
      </w:r>
      <w:r>
        <w:t xml:space="preserve"> en </w:t>
      </w:r>
      <w:r w:rsidR="00131013">
        <w:t>NIET</w:t>
      </w:r>
      <w:r>
        <w:t xml:space="preserve"> meer voor een jeugdbeweging als (onder)afdeling in </w:t>
      </w:r>
      <w:r w:rsidR="00423146">
        <w:t xml:space="preserve">V.P.W. </w:t>
      </w:r>
      <w:r w:rsidR="00131013">
        <w:t>of voor een bruikleenovereenkomst</w:t>
      </w:r>
      <w:r>
        <w:t xml:space="preserve">. Daarvoor zijn de doelen te ver uit elkaar gegroeid en is er aan beide kanten (terecht) de wil om duidelijk vast te houden aan de eigen autonomie. Bovendien geeft dit allerlei praktische problemen: leden van </w:t>
      </w:r>
      <w:r w:rsidR="00423146">
        <w:t xml:space="preserve">V.P.W. </w:t>
      </w:r>
      <w:r>
        <w:t xml:space="preserve">die niet echt </w:t>
      </w:r>
      <w:r w:rsidR="00423146">
        <w:t>geïnteresseerd zijn in pastoraal</w:t>
      </w:r>
      <w:r>
        <w:t xml:space="preserve">, problemen om de boekhouding op een vlotte manier te integreren, verantwoordelijkheid voor wat eigenlijk een autonome organisatie is … </w:t>
      </w:r>
    </w:p>
    <w:p w:rsidR="00423146" w:rsidRDefault="00423146" w:rsidP="00750F54">
      <w:r>
        <w:t>Voor jeugdbewegingen die nu reeds over een zakelijk recht beschikken</w:t>
      </w:r>
      <w:r w:rsidR="00830BED">
        <w:t xml:space="preserve"> t.o.v. de V.P.W.</w:t>
      </w:r>
      <w:r>
        <w:t>, kan de toestand pas aangepast worden aan de nieuwe regeling op het moment dat het zakelijk recht dient vernieuwd te worden.</w:t>
      </w:r>
      <w:r w:rsidR="00830BED">
        <w:t xml:space="preserve"> De huidige erfpachten </w:t>
      </w:r>
      <w:r w:rsidR="00284C20">
        <w:t xml:space="preserve">(en opstalrechten) </w:t>
      </w:r>
      <w:r w:rsidR="00830BED">
        <w:t>lopen dus gewoon verder.</w:t>
      </w:r>
      <w:r w:rsidR="00284C20">
        <w:t xml:space="preserve"> Dit geldt NIET voor bestaande gebruiksovereenkomsten, bruikleenovereenkomsten of huurovereenkomst: daar is het wel degelijk de bedoeling deze te vervangen door erfpachten</w:t>
      </w:r>
    </w:p>
    <w:p w:rsidR="00545249" w:rsidRDefault="00545249" w:rsidP="00750F54">
      <w:r>
        <w:t xml:space="preserve">Wanneer door veranderende omgevingsfactoren (ruimtelijke ordening, aanpalende projecten) het voor V.P.W. zeer interessant zou worden </w:t>
      </w:r>
      <w:r w:rsidR="00830BED">
        <w:t>een</w:t>
      </w:r>
      <w:r>
        <w:t xml:space="preserve"> site met jeugdgebouwen te herbestemmen, dient zij contact te nemen met de jeugd-vzw. Indien de return van een mogelijk project groot genoeg zou zijn om de V.P.W. ten goede te komen </w:t>
      </w:r>
      <w:r w:rsidR="00830BED">
        <w:t>é</w:t>
      </w:r>
      <w:r>
        <w:t xml:space="preserve">n een goede </w:t>
      </w:r>
      <w:proofErr w:type="spellStart"/>
      <w:r>
        <w:t>herlokalisatie</w:t>
      </w:r>
      <w:proofErr w:type="spellEnd"/>
      <w:r>
        <w:t xml:space="preserve"> van de jeugdbeweging mogelijk te maken, kunnen beide hierbij winnen. Dit is echter niet op voorhand juridisch vast te leggen, maar dient overlegd te worden. </w:t>
      </w:r>
      <w:r w:rsidR="009A5CD6">
        <w:t xml:space="preserve">Indien V.P.W. nu reeds </w:t>
      </w:r>
      <w:r w:rsidR="00830BED">
        <w:t xml:space="preserve">concrete </w:t>
      </w:r>
      <w:r w:rsidR="009A5CD6">
        <w:t xml:space="preserve">plannen in die richting heeft op een bepaalde locatie, kan men beter met betrokken jeugdvereniging een bruikleenovereenkomst sluiten voor enkele jaren en in die tijd haar project realiseren en dan de jeugdvereniging een zakelijk recht aan te bieden op de nieuwe site. Het moet hier dan wel gaan over </w:t>
      </w:r>
      <w:r w:rsidR="00830BED">
        <w:t xml:space="preserve">echte, </w:t>
      </w:r>
      <w:r w:rsidR="009A5CD6">
        <w:t xml:space="preserve">concrete mogelijkheden die op enkele jaren gerealiseerd kunnen worden, het mag geen manier zijn om de erfpachtpiste te omzeilen. </w:t>
      </w:r>
      <w:r w:rsidR="004358D1">
        <w:t xml:space="preserve">Een alternatief is in de akte al een verdeling van de opbrengst opnemen tussen eigenaar en erfpachter ingeval van verkoop.  </w:t>
      </w:r>
      <w:r w:rsidR="00836FD2">
        <w:t xml:space="preserve">Op de vraag van de jeugdkoepels of jeugdverenigingen die het zouden kunnen, hun lokalen kunnen kopen hebben we in principe positief gereageerd. Dit zal echter heel zeldzaam zijn in de praktijk. </w:t>
      </w:r>
    </w:p>
    <w:p w:rsidR="00830BED" w:rsidRDefault="00577024" w:rsidP="00284C20">
      <w:r>
        <w:lastRenderedPageBreak/>
        <w:t xml:space="preserve">Een aparte groep zijn de jeugdlokalen die helemaal geïntegreerd zijn in een gebouw met andere functies en daarvan niet te scheiden zijn. Bijvoorbeeld: Chirolokalen boven een parochiezaal. Hier kan de piste van erfpacht niet gerealiseerd worden. De problematiek van dit soort lokalen zal afzonderlijk moeten de bekeken worden. </w:t>
      </w:r>
    </w:p>
    <w:p w:rsidR="00850BD8" w:rsidRDefault="00850BD8" w:rsidP="00750F54"/>
    <w:sectPr w:rsidR="00850BD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9B9" w:rsidRDefault="003679B9" w:rsidP="003679B9">
      <w:pPr>
        <w:spacing w:after="0" w:line="240" w:lineRule="auto"/>
      </w:pPr>
      <w:r>
        <w:separator/>
      </w:r>
    </w:p>
  </w:endnote>
  <w:endnote w:type="continuationSeparator" w:id="0">
    <w:p w:rsidR="003679B9" w:rsidRDefault="003679B9" w:rsidP="0036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B9" w:rsidRDefault="003679B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B9" w:rsidRDefault="003679B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B9" w:rsidRDefault="003679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9B9" w:rsidRDefault="003679B9" w:rsidP="003679B9">
      <w:pPr>
        <w:spacing w:after="0" w:line="240" w:lineRule="auto"/>
      </w:pPr>
      <w:r>
        <w:separator/>
      </w:r>
    </w:p>
  </w:footnote>
  <w:footnote w:type="continuationSeparator" w:id="0">
    <w:p w:rsidR="003679B9" w:rsidRDefault="003679B9" w:rsidP="00367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B9" w:rsidRDefault="003679B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B9" w:rsidRDefault="003679B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B9" w:rsidRDefault="003679B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83BB8"/>
    <w:multiLevelType w:val="hybridMultilevel"/>
    <w:tmpl w:val="7F60055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4A392DCA"/>
    <w:multiLevelType w:val="hybridMultilevel"/>
    <w:tmpl w:val="C6066716"/>
    <w:lvl w:ilvl="0" w:tplc="C94AB02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568B48AC"/>
    <w:multiLevelType w:val="hybridMultilevel"/>
    <w:tmpl w:val="A91E52F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739A3C24"/>
    <w:multiLevelType w:val="hybridMultilevel"/>
    <w:tmpl w:val="2D06A976"/>
    <w:lvl w:ilvl="0" w:tplc="A33CD3BA">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68"/>
    <w:rsid w:val="0004582D"/>
    <w:rsid w:val="000926CB"/>
    <w:rsid w:val="00131013"/>
    <w:rsid w:val="001A6ADA"/>
    <w:rsid w:val="001C47DE"/>
    <w:rsid w:val="00284C20"/>
    <w:rsid w:val="002D4116"/>
    <w:rsid w:val="003679B9"/>
    <w:rsid w:val="00394FBA"/>
    <w:rsid w:val="003B3283"/>
    <w:rsid w:val="003C3523"/>
    <w:rsid w:val="00423146"/>
    <w:rsid w:val="004358D1"/>
    <w:rsid w:val="00444C4A"/>
    <w:rsid w:val="004977A6"/>
    <w:rsid w:val="0051208B"/>
    <w:rsid w:val="0054099A"/>
    <w:rsid w:val="00545249"/>
    <w:rsid w:val="005551AB"/>
    <w:rsid w:val="00577024"/>
    <w:rsid w:val="00604594"/>
    <w:rsid w:val="00657700"/>
    <w:rsid w:val="006C7156"/>
    <w:rsid w:val="00750F54"/>
    <w:rsid w:val="00782739"/>
    <w:rsid w:val="00796692"/>
    <w:rsid w:val="007B390C"/>
    <w:rsid w:val="007E479A"/>
    <w:rsid w:val="00830BED"/>
    <w:rsid w:val="00835050"/>
    <w:rsid w:val="00836FD2"/>
    <w:rsid w:val="00841354"/>
    <w:rsid w:val="00850BD8"/>
    <w:rsid w:val="009A5CD6"/>
    <w:rsid w:val="009E5B12"/>
    <w:rsid w:val="009F610F"/>
    <w:rsid w:val="00A8412A"/>
    <w:rsid w:val="00A97A6A"/>
    <w:rsid w:val="00BF3DBB"/>
    <w:rsid w:val="00C67437"/>
    <w:rsid w:val="00C90168"/>
    <w:rsid w:val="00D93B2A"/>
    <w:rsid w:val="00E54ADB"/>
    <w:rsid w:val="00EB352A"/>
    <w:rsid w:val="00F74606"/>
    <w:rsid w:val="00F81B34"/>
    <w:rsid w:val="00FF24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0F54"/>
    <w:pPr>
      <w:ind w:left="720"/>
      <w:contextualSpacing/>
    </w:pPr>
  </w:style>
  <w:style w:type="character" w:styleId="Hyperlink">
    <w:name w:val="Hyperlink"/>
    <w:basedOn w:val="Standaardalinea-lettertype"/>
    <w:uiPriority w:val="99"/>
    <w:unhideWhenUsed/>
    <w:rsid w:val="00750F54"/>
    <w:rPr>
      <w:color w:val="0000FF" w:themeColor="hyperlink"/>
      <w:u w:val="single"/>
    </w:rPr>
  </w:style>
  <w:style w:type="paragraph" w:styleId="Ballontekst">
    <w:name w:val="Balloon Text"/>
    <w:basedOn w:val="Standaard"/>
    <w:link w:val="BallontekstChar"/>
    <w:uiPriority w:val="99"/>
    <w:semiHidden/>
    <w:unhideWhenUsed/>
    <w:rsid w:val="002D41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116"/>
    <w:rPr>
      <w:rFonts w:ascii="Tahoma" w:hAnsi="Tahoma" w:cs="Tahoma"/>
      <w:sz w:val="16"/>
      <w:szCs w:val="16"/>
    </w:rPr>
  </w:style>
  <w:style w:type="table" w:styleId="Tabelraster">
    <w:name w:val="Table Grid"/>
    <w:basedOn w:val="Standaardtabel"/>
    <w:uiPriority w:val="59"/>
    <w:rsid w:val="00830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679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9B9"/>
  </w:style>
  <w:style w:type="paragraph" w:styleId="Voettekst">
    <w:name w:val="footer"/>
    <w:basedOn w:val="Standaard"/>
    <w:link w:val="VoettekstChar"/>
    <w:uiPriority w:val="99"/>
    <w:unhideWhenUsed/>
    <w:rsid w:val="003679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7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0F54"/>
    <w:pPr>
      <w:ind w:left="720"/>
      <w:contextualSpacing/>
    </w:pPr>
  </w:style>
  <w:style w:type="character" w:styleId="Hyperlink">
    <w:name w:val="Hyperlink"/>
    <w:basedOn w:val="Standaardalinea-lettertype"/>
    <w:uiPriority w:val="99"/>
    <w:unhideWhenUsed/>
    <w:rsid w:val="00750F54"/>
    <w:rPr>
      <w:color w:val="0000FF" w:themeColor="hyperlink"/>
      <w:u w:val="single"/>
    </w:rPr>
  </w:style>
  <w:style w:type="paragraph" w:styleId="Ballontekst">
    <w:name w:val="Balloon Text"/>
    <w:basedOn w:val="Standaard"/>
    <w:link w:val="BallontekstChar"/>
    <w:uiPriority w:val="99"/>
    <w:semiHidden/>
    <w:unhideWhenUsed/>
    <w:rsid w:val="002D41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4116"/>
    <w:rPr>
      <w:rFonts w:ascii="Tahoma" w:hAnsi="Tahoma" w:cs="Tahoma"/>
      <w:sz w:val="16"/>
      <w:szCs w:val="16"/>
    </w:rPr>
  </w:style>
  <w:style w:type="table" w:styleId="Tabelraster">
    <w:name w:val="Table Grid"/>
    <w:basedOn w:val="Standaardtabel"/>
    <w:uiPriority w:val="59"/>
    <w:rsid w:val="00830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679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9B9"/>
  </w:style>
  <w:style w:type="paragraph" w:styleId="Voettekst">
    <w:name w:val="footer"/>
    <w:basedOn w:val="Standaard"/>
    <w:link w:val="VoettekstChar"/>
    <w:uiPriority w:val="99"/>
    <w:unhideWhenUsed/>
    <w:rsid w:val="003679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2023</Words>
  <Characters>11131</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Van Laer</dc:creator>
  <cp:lastModifiedBy>Werner Van Laer</cp:lastModifiedBy>
  <cp:revision>15</cp:revision>
  <cp:lastPrinted>2015-11-16T13:35:00Z</cp:lastPrinted>
  <dcterms:created xsi:type="dcterms:W3CDTF">2015-10-14T08:53:00Z</dcterms:created>
  <dcterms:modified xsi:type="dcterms:W3CDTF">2015-11-16T13:36:00Z</dcterms:modified>
</cp:coreProperties>
</file>