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186" w:rsidRDefault="00987186" w:rsidP="002B2AD2">
      <w:pPr>
        <w:pStyle w:val="Geenafstand"/>
        <w:rPr>
          <w:b/>
          <w:color w:val="000000"/>
          <w:sz w:val="24"/>
          <w:szCs w:val="24"/>
        </w:rPr>
      </w:pPr>
      <w:bookmarkStart w:id="0" w:name="_GoBack"/>
      <w:bookmarkEnd w:id="0"/>
      <w:proofErr w:type="spellStart"/>
      <w:r>
        <w:rPr>
          <w:b/>
          <w:color w:val="000000"/>
          <w:sz w:val="24"/>
          <w:szCs w:val="24"/>
        </w:rPr>
        <w:t>Covid</w:t>
      </w:r>
      <w:proofErr w:type="spellEnd"/>
      <w:r>
        <w:rPr>
          <w:b/>
          <w:color w:val="000000"/>
          <w:sz w:val="24"/>
          <w:szCs w:val="24"/>
        </w:rPr>
        <w:t xml:space="preserve"> 19 en eredienst – wijzigingen van 26.01.2021</w:t>
      </w:r>
    </w:p>
    <w:p w:rsidR="00987186" w:rsidRDefault="00987186" w:rsidP="002B2AD2">
      <w:pPr>
        <w:pStyle w:val="Geenafstand"/>
        <w:rPr>
          <w:b/>
          <w:color w:val="000000"/>
          <w:sz w:val="24"/>
          <w:szCs w:val="24"/>
        </w:rPr>
      </w:pPr>
    </w:p>
    <w:p w:rsidR="00CA5F16" w:rsidRDefault="00987186" w:rsidP="002B2AD2">
      <w:pPr>
        <w:pStyle w:val="Geenafstand"/>
        <w:rPr>
          <w:b/>
          <w:color w:val="000000"/>
          <w:sz w:val="24"/>
          <w:szCs w:val="24"/>
        </w:rPr>
      </w:pPr>
      <w:r w:rsidRPr="00987186">
        <w:rPr>
          <w:b/>
          <w:color w:val="000000"/>
          <w:sz w:val="24"/>
          <w:szCs w:val="24"/>
        </w:rPr>
        <w:t>MB</w:t>
      </w:r>
      <w:r>
        <w:rPr>
          <w:b/>
          <w:color w:val="000000"/>
          <w:sz w:val="24"/>
          <w:szCs w:val="24"/>
        </w:rPr>
        <w:t xml:space="preserve"> 26.01.2021 – wijzigingen aan MB 28.10.2020 – coördinatie van beide MB-en</w:t>
      </w:r>
    </w:p>
    <w:p w:rsidR="00987186" w:rsidRPr="00987186" w:rsidRDefault="00987186" w:rsidP="002B2AD2">
      <w:pPr>
        <w:pStyle w:val="Geenafstand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Cursief = wijzigingen 26.01.2021 </w:t>
      </w:r>
    </w:p>
    <w:p w:rsidR="00987186" w:rsidRPr="00987186" w:rsidRDefault="00987186" w:rsidP="002B2AD2">
      <w:pPr>
        <w:pStyle w:val="Geenafstand"/>
        <w:rPr>
          <w:color w:val="000000"/>
          <w:sz w:val="24"/>
          <w:szCs w:val="24"/>
        </w:rPr>
      </w:pPr>
    </w:p>
    <w:p w:rsidR="00CA5F16" w:rsidRPr="00987186" w:rsidRDefault="00CA5F16" w:rsidP="002B2AD2">
      <w:pPr>
        <w:pStyle w:val="Geenafstand"/>
        <w:rPr>
          <w:color w:val="000000"/>
          <w:sz w:val="24"/>
          <w:szCs w:val="24"/>
        </w:rPr>
      </w:pPr>
      <w:r w:rsidRPr="00987186">
        <w:rPr>
          <w:color w:val="000000"/>
          <w:sz w:val="24"/>
          <w:szCs w:val="24"/>
        </w:rPr>
        <w:t xml:space="preserve">" § 3. Een maximum van 15 personen, kinderen tot en met 12 jaar, de ambtenaar van de burgerlijke stand en de bedienaar van de eredienst niet meegeteld, mag </w:t>
      </w:r>
      <w:r w:rsidRPr="00987186">
        <w:rPr>
          <w:i/>
          <w:color w:val="000000"/>
          <w:sz w:val="24"/>
          <w:szCs w:val="24"/>
        </w:rPr>
        <w:t xml:space="preserve">tegelijkertijd </w:t>
      </w:r>
      <w:r w:rsidRPr="00987186">
        <w:rPr>
          <w:color w:val="000000"/>
          <w:sz w:val="24"/>
          <w:szCs w:val="24"/>
        </w:rPr>
        <w:t xml:space="preserve">aanwezig zijn bij de volgende activiteiten in de gebouwen die hiervoor bestemd zijn, </w:t>
      </w:r>
      <w:r w:rsidRPr="00987186">
        <w:rPr>
          <w:i/>
          <w:color w:val="000000"/>
          <w:sz w:val="24"/>
          <w:szCs w:val="24"/>
        </w:rPr>
        <w:t>onafhankelijk van het aantal ruimtes binnen een gebouw</w:t>
      </w:r>
      <w:r w:rsidRPr="00987186">
        <w:rPr>
          <w:color w:val="000000"/>
          <w:sz w:val="24"/>
          <w:szCs w:val="24"/>
        </w:rPr>
        <w:t xml:space="preserve"> :</w:t>
      </w:r>
      <w:r w:rsidRPr="00987186">
        <w:rPr>
          <w:color w:val="000000"/>
          <w:sz w:val="24"/>
          <w:szCs w:val="24"/>
        </w:rPr>
        <w:br/>
        <w:t>1° de burgerlijke huwelijken;</w:t>
      </w:r>
      <w:r w:rsidRPr="00987186">
        <w:rPr>
          <w:color w:val="000000"/>
          <w:sz w:val="24"/>
          <w:szCs w:val="24"/>
        </w:rPr>
        <w:br/>
        <w:t>2° de begrafenissen en crematies, zonder de mogelijkheid tot blootstelling van het lichaam;</w:t>
      </w:r>
      <w:r w:rsidRPr="00987186">
        <w:rPr>
          <w:color w:val="000000"/>
          <w:sz w:val="24"/>
          <w:szCs w:val="24"/>
        </w:rPr>
        <w:br/>
        <w:t>3° de collectieve uitoefening van de eredienst en de collectieve uitoefening van de niet-confessionele morele dienstverlening en van activiteiten binnen een filosofisch-levensbeschouwelijke vereniging;</w:t>
      </w:r>
    </w:p>
    <w:p w:rsidR="00CA5F16" w:rsidRPr="00987186" w:rsidRDefault="00CA5F16" w:rsidP="002B2AD2">
      <w:pPr>
        <w:pStyle w:val="Geenafstand"/>
        <w:rPr>
          <w:i/>
          <w:color w:val="000000"/>
          <w:sz w:val="24"/>
          <w:szCs w:val="24"/>
        </w:rPr>
      </w:pPr>
      <w:r w:rsidRPr="00987186">
        <w:rPr>
          <w:i/>
          <w:color w:val="000000"/>
          <w:sz w:val="24"/>
          <w:szCs w:val="24"/>
        </w:rPr>
        <w:t>4° de individuele uitoefening van de eredienst en de individuele uitoefening van de niet-confessionele morele dienstverlening en van activiteiten binnen een filosofisch-levensbeschouwelijke vereniging;</w:t>
      </w:r>
    </w:p>
    <w:p w:rsidR="003D08C2" w:rsidRPr="00987186" w:rsidRDefault="00CA5F16" w:rsidP="002B2AD2">
      <w:pPr>
        <w:pStyle w:val="Geenafstand"/>
        <w:rPr>
          <w:i/>
          <w:color w:val="000000"/>
          <w:sz w:val="24"/>
          <w:szCs w:val="24"/>
        </w:rPr>
      </w:pPr>
      <w:r w:rsidRPr="00987186">
        <w:rPr>
          <w:i/>
          <w:color w:val="000000"/>
          <w:sz w:val="24"/>
          <w:szCs w:val="24"/>
        </w:rPr>
        <w:t>5° het individueel of collectief bezoek aan een gebouw voor de eredienst of een gebouw voor niet-confessionele morele dienstverlening.</w:t>
      </w:r>
    </w:p>
    <w:p w:rsidR="00CA5F16" w:rsidRPr="00987186" w:rsidRDefault="00CA5F16" w:rsidP="002B2AD2">
      <w:pPr>
        <w:pStyle w:val="Geenafstand"/>
        <w:rPr>
          <w:color w:val="000000"/>
          <w:sz w:val="24"/>
          <w:szCs w:val="24"/>
        </w:rPr>
      </w:pPr>
      <w:r w:rsidRPr="00987186">
        <w:rPr>
          <w:i/>
          <w:color w:val="000000"/>
          <w:sz w:val="24"/>
          <w:szCs w:val="24"/>
        </w:rPr>
        <w:br/>
      </w:r>
      <w:r w:rsidRPr="00987186">
        <w:rPr>
          <w:color w:val="000000"/>
          <w:sz w:val="24"/>
          <w:szCs w:val="24"/>
        </w:rPr>
        <w:t>Tijdens de activiteiten bedoeld in het eerste lid dienen de volgende minimale regels te worden nageleefd :</w:t>
      </w:r>
      <w:r w:rsidRPr="00987186">
        <w:rPr>
          <w:color w:val="000000"/>
          <w:sz w:val="24"/>
          <w:szCs w:val="24"/>
        </w:rPr>
        <w:br/>
        <w:t>1° de uitbater of organisator informeert de aanwezigen en personeelsleden tijdig en duidelijk zichtbaar over de geldende preventiemaatregelen en verstrekt de personeelsleden een passende opleiding;</w:t>
      </w:r>
      <w:r w:rsidRPr="00987186">
        <w:rPr>
          <w:color w:val="000000"/>
          <w:sz w:val="24"/>
          <w:szCs w:val="24"/>
        </w:rPr>
        <w:br/>
        <w:t>2° een afstand van 1,5 meter tussen elke persoon wordt gegarandeerd en één enkele persoon per 10 m</w:t>
      </w:r>
      <w:r w:rsidRPr="00987186">
        <w:rPr>
          <w:color w:val="000000"/>
          <w:sz w:val="24"/>
          <w:szCs w:val="24"/>
          <w:vertAlign w:val="superscript"/>
        </w:rPr>
        <w:t>2</w:t>
      </w:r>
      <w:r w:rsidRPr="00987186">
        <w:rPr>
          <w:color w:val="000000"/>
          <w:sz w:val="24"/>
          <w:szCs w:val="24"/>
        </w:rPr>
        <w:t> is toegelaten;</w:t>
      </w:r>
      <w:r w:rsidRPr="00987186">
        <w:rPr>
          <w:color w:val="000000"/>
          <w:sz w:val="24"/>
          <w:szCs w:val="24"/>
        </w:rPr>
        <w:br/>
        <w:t>3° het bedekken van de mond en neus met een mondmasker is verplicht en het dragen van andere persoonlijke beschermingsmiddelen wordt steeds sterk aanbevolen;</w:t>
      </w:r>
      <w:r w:rsidRPr="00987186">
        <w:rPr>
          <w:color w:val="000000"/>
          <w:sz w:val="24"/>
          <w:szCs w:val="24"/>
        </w:rPr>
        <w:br/>
        <w:t xml:space="preserve">4° de activiteit moet zo worden georganiseerd dat samenscholingen worden vermeden en dat de regels van </w:t>
      </w:r>
      <w:proofErr w:type="spellStart"/>
      <w:r w:rsidRPr="00987186">
        <w:rPr>
          <w:color w:val="000000"/>
          <w:sz w:val="24"/>
          <w:szCs w:val="24"/>
        </w:rPr>
        <w:t>social</w:t>
      </w:r>
      <w:proofErr w:type="spellEnd"/>
      <w:r w:rsidRPr="00987186">
        <w:rPr>
          <w:color w:val="000000"/>
          <w:sz w:val="24"/>
          <w:szCs w:val="24"/>
        </w:rPr>
        <w:t xml:space="preserve"> </w:t>
      </w:r>
      <w:proofErr w:type="spellStart"/>
      <w:r w:rsidRPr="00987186">
        <w:rPr>
          <w:color w:val="000000"/>
          <w:sz w:val="24"/>
          <w:szCs w:val="24"/>
        </w:rPr>
        <w:t>distancing</w:t>
      </w:r>
      <w:proofErr w:type="spellEnd"/>
      <w:r w:rsidRPr="00987186">
        <w:rPr>
          <w:color w:val="000000"/>
          <w:sz w:val="24"/>
          <w:szCs w:val="24"/>
        </w:rPr>
        <w:t xml:space="preserve"> kunnen worden gerespecteerd, in het bijzonder voor wat betreft personen die buiten de inrichting of de gebouwen wachten, desgevallend overeenkomstig de richtlijnen van de bevoegde overheid;</w:t>
      </w:r>
      <w:r w:rsidRPr="00987186">
        <w:rPr>
          <w:color w:val="000000"/>
          <w:sz w:val="24"/>
          <w:szCs w:val="24"/>
        </w:rPr>
        <w:br/>
        <w:t>5° de uitbater of organisator stelt middelen voor de noodzakelijke handhygiëne ter beschikking van het personeel en de aanwezigen;</w:t>
      </w:r>
      <w:r w:rsidRPr="00987186">
        <w:rPr>
          <w:color w:val="000000"/>
          <w:sz w:val="24"/>
          <w:szCs w:val="24"/>
        </w:rPr>
        <w:br/>
        <w:t>6° de uitbater of organisator neemt de gepaste hygiënemaatregelen om de inrichting en het gebruikte materiaal regelmatig te desinfecteren;</w:t>
      </w:r>
      <w:r w:rsidRPr="00987186">
        <w:rPr>
          <w:color w:val="000000"/>
          <w:sz w:val="24"/>
          <w:szCs w:val="24"/>
        </w:rPr>
        <w:br/>
        <w:t>7° de uitbater of organisator zorgt voor een goede verluchting;</w:t>
      </w:r>
      <w:r w:rsidRPr="00987186">
        <w:rPr>
          <w:color w:val="000000"/>
          <w:sz w:val="24"/>
          <w:szCs w:val="24"/>
        </w:rPr>
        <w:br/>
        <w:t>8° fysieke aanrakingen tussen personen zijn verboden, behalve tussen de leden van eenzelfde huishouden;</w:t>
      </w:r>
      <w:r w:rsidRPr="00987186">
        <w:rPr>
          <w:color w:val="000000"/>
          <w:sz w:val="24"/>
          <w:szCs w:val="24"/>
        </w:rPr>
        <w:br/>
        <w:t>9° fysieke aanrakingen van voorwerpen door verschillende personen zijn verboden.</w:t>
      </w:r>
    </w:p>
    <w:p w:rsidR="00CA5F16" w:rsidRDefault="00CA5F16" w:rsidP="002B2AD2">
      <w:pPr>
        <w:pStyle w:val="Geenafstand"/>
      </w:pPr>
    </w:p>
    <w:p w:rsidR="003D08C2" w:rsidRDefault="003D08C2" w:rsidP="002B2AD2">
      <w:pPr>
        <w:pStyle w:val="Geenafstand"/>
      </w:pPr>
    </w:p>
    <w:p w:rsidR="003D08C2" w:rsidRPr="003D08C2" w:rsidRDefault="003D08C2" w:rsidP="003D08C2">
      <w:pPr>
        <w:pStyle w:val="Geenafstand"/>
        <w:rPr>
          <w:b/>
          <w:color w:val="000000"/>
          <w:sz w:val="24"/>
          <w:szCs w:val="24"/>
        </w:rPr>
      </w:pPr>
      <w:r w:rsidRPr="003D08C2">
        <w:rPr>
          <w:b/>
          <w:color w:val="000000"/>
          <w:sz w:val="24"/>
          <w:szCs w:val="24"/>
        </w:rPr>
        <w:t>MB 26.01.2021</w:t>
      </w:r>
    </w:p>
    <w:p w:rsidR="003D08C2" w:rsidRPr="003D08C2" w:rsidRDefault="003D08C2" w:rsidP="003D08C2">
      <w:pPr>
        <w:pStyle w:val="Geenafstand"/>
        <w:rPr>
          <w:color w:val="000000"/>
          <w:sz w:val="24"/>
          <w:szCs w:val="24"/>
        </w:rPr>
      </w:pPr>
      <w:r w:rsidRPr="003D08C2">
        <w:rPr>
          <w:color w:val="000000"/>
          <w:sz w:val="24"/>
          <w:szCs w:val="24"/>
        </w:rPr>
        <w:t>Art. 5. In artikel 15, § 3, eerste lid, van hetzelfde besluit, worden de volgende wijzigingen doorgevoerd:</w:t>
      </w:r>
      <w:r w:rsidRPr="003D08C2">
        <w:rPr>
          <w:color w:val="000000"/>
          <w:sz w:val="24"/>
          <w:szCs w:val="24"/>
        </w:rPr>
        <w:br/>
        <w:t xml:space="preserve">1° in de inleidende zin wordt het woord "tegelijkertijd" ingevoegd tussen het woord "mag" </w:t>
      </w:r>
      <w:r w:rsidRPr="003D08C2">
        <w:rPr>
          <w:color w:val="000000"/>
          <w:sz w:val="24"/>
          <w:szCs w:val="24"/>
        </w:rPr>
        <w:lastRenderedPageBreak/>
        <w:t>en het woord "aanwezig";</w:t>
      </w:r>
      <w:r w:rsidRPr="003D08C2">
        <w:rPr>
          <w:color w:val="000000"/>
          <w:sz w:val="24"/>
          <w:szCs w:val="24"/>
        </w:rPr>
        <w:br/>
        <w:t>2° de inleidende zin wordt aangevuld met de woorden ", onafhankelijk van het aantal ruimtes binnen een gebouw";</w:t>
      </w:r>
      <w:r w:rsidRPr="003D08C2">
        <w:rPr>
          <w:color w:val="000000"/>
          <w:sz w:val="24"/>
          <w:szCs w:val="24"/>
        </w:rPr>
        <w:br/>
        <w:t>3° er wordt een bepaling onder 4° toegevoegd, luidende:</w:t>
      </w:r>
      <w:r w:rsidRPr="003D08C2">
        <w:rPr>
          <w:color w:val="000000"/>
          <w:sz w:val="24"/>
          <w:szCs w:val="24"/>
        </w:rPr>
        <w:br/>
        <w:t>"4° de individuele uitoefening van de eredienst en de individuele uitoefening van de niet-confessionele morele dienstverlening en van activiteiten binnen een filosofisch-levensbeschouwelijke vereniging;" ;</w:t>
      </w:r>
      <w:r w:rsidRPr="003D08C2">
        <w:rPr>
          <w:color w:val="000000"/>
          <w:sz w:val="24"/>
          <w:szCs w:val="24"/>
        </w:rPr>
        <w:br/>
        <w:t>4° er wordt een bepaling onder 5° toegevoegd, luidende:</w:t>
      </w:r>
      <w:r w:rsidRPr="003D08C2">
        <w:rPr>
          <w:color w:val="000000"/>
          <w:sz w:val="24"/>
          <w:szCs w:val="24"/>
        </w:rPr>
        <w:br/>
        <w:t>"5° het individueel of collectief bezoek aan een gebouw voor de eredienst of een gebouw voor niet-confessionele morele dienstverlening.".</w:t>
      </w:r>
    </w:p>
    <w:p w:rsidR="003D08C2" w:rsidRDefault="003D08C2" w:rsidP="002B2AD2">
      <w:pPr>
        <w:pStyle w:val="Geenafstand"/>
      </w:pPr>
    </w:p>
    <w:sectPr w:rsidR="003D0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D2"/>
    <w:rsid w:val="001B6ADC"/>
    <w:rsid w:val="00284323"/>
    <w:rsid w:val="002B2AD2"/>
    <w:rsid w:val="003D08C2"/>
    <w:rsid w:val="00987186"/>
    <w:rsid w:val="00C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2D8E1-A9D8-4643-8ECF-C0D1231D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B2A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2838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Bisdom Gent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De Jonghe</dc:creator>
  <cp:keywords/>
  <dc:description/>
  <cp:lastModifiedBy>Peter Malfliet</cp:lastModifiedBy>
  <cp:revision>2</cp:revision>
  <dcterms:created xsi:type="dcterms:W3CDTF">2021-01-26T21:16:00Z</dcterms:created>
  <dcterms:modified xsi:type="dcterms:W3CDTF">2021-01-26T21:16:00Z</dcterms:modified>
</cp:coreProperties>
</file>