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1A" w:rsidRPr="001B27DC" w:rsidRDefault="00362B1A" w:rsidP="00362B1A">
      <w:pPr>
        <w:pStyle w:val="Geenafstand"/>
        <w:rPr>
          <w:rFonts w:ascii="Bradley Hand ITC" w:hAnsi="Bradley Hand ITC"/>
          <w:b/>
          <w:i/>
        </w:rPr>
      </w:pPr>
      <w:bookmarkStart w:id="0" w:name="_GoBack"/>
      <w:bookmarkEnd w:id="0"/>
      <w:r w:rsidRPr="001B27DC">
        <w:rPr>
          <w:rFonts w:ascii="Bradley Hand ITC" w:hAnsi="Bradley Hand ITC"/>
          <w:b/>
          <w:i/>
        </w:rPr>
        <w:t>Wat te doen? Wat te doen?...</w:t>
      </w:r>
    </w:p>
    <w:p w:rsidR="00362B1A" w:rsidRPr="001B27DC" w:rsidRDefault="00362B1A" w:rsidP="00362B1A">
      <w:pPr>
        <w:pStyle w:val="Geenafstand"/>
        <w:rPr>
          <w:rFonts w:ascii="Bradley Hand ITC" w:hAnsi="Bradley Hand ITC"/>
          <w:b/>
        </w:rPr>
      </w:pPr>
    </w:p>
    <w:p w:rsidR="00362B1A" w:rsidRPr="001B27DC" w:rsidRDefault="00362B1A" w:rsidP="00362B1A">
      <w:pPr>
        <w:pStyle w:val="Geenafstand"/>
        <w:rPr>
          <w:rFonts w:ascii="Bradley Hand ITC" w:hAnsi="Bradley Hand ITC"/>
          <w:b/>
        </w:rPr>
      </w:pPr>
      <w:r w:rsidRPr="001B27DC">
        <w:rPr>
          <w:rFonts w:ascii="Bradley Hand ITC" w:hAnsi="Bradley Hand ITC"/>
          <w:b/>
        </w:rPr>
        <w:t xml:space="preserve">Je las zojuist het verhaal van Pinksteren, een heel belangrijk verhaal voor christenen. Op die dag kwam de Heilige geest tot de leerlingen van Jezus en </w:t>
      </w:r>
      <w:r w:rsidR="00C67C7B">
        <w:rPr>
          <w:rFonts w:ascii="Bradley Hand ITC" w:hAnsi="Bradley Hand ITC"/>
          <w:b/>
        </w:rPr>
        <w:t>zette hen in vuur en vlam!</w:t>
      </w:r>
      <w:r w:rsidRPr="001B27DC">
        <w:rPr>
          <w:rFonts w:ascii="Bradley Hand ITC" w:hAnsi="Bradley Hand ITC"/>
          <w:b/>
        </w:rPr>
        <w:t xml:space="preserve"> </w:t>
      </w:r>
    </w:p>
    <w:p w:rsidR="00362B1A" w:rsidRPr="001B27DC" w:rsidRDefault="00362B1A" w:rsidP="00362B1A">
      <w:pPr>
        <w:pStyle w:val="Geenafstand"/>
        <w:rPr>
          <w:rFonts w:ascii="Bradley Hand ITC" w:hAnsi="Bradley Hand ITC"/>
          <w:b/>
        </w:rPr>
      </w:pPr>
    </w:p>
    <w:p w:rsidR="00362B1A" w:rsidRPr="001B27DC" w:rsidRDefault="00362B1A" w:rsidP="00362B1A">
      <w:pPr>
        <w:pStyle w:val="Geenafstand"/>
        <w:rPr>
          <w:rFonts w:ascii="Bradley Hand ITC" w:hAnsi="Bradley Hand ITC"/>
          <w:b/>
        </w:rPr>
      </w:pPr>
      <w:r w:rsidRPr="001B27DC">
        <w:rPr>
          <w:rFonts w:ascii="Bradley Hand ITC" w:hAnsi="Bradley Hand ITC"/>
          <w:b/>
        </w:rPr>
        <w:t xml:space="preserve">Vanaf toen was er een gemeenschap </w:t>
      </w:r>
      <w:r w:rsidR="00C67C7B">
        <w:rPr>
          <w:rFonts w:ascii="Bradley Hand ITC" w:hAnsi="Bradley Hand ITC"/>
          <w:b/>
        </w:rPr>
        <w:t>van</w:t>
      </w:r>
      <w:r w:rsidRPr="001B27DC">
        <w:rPr>
          <w:rFonts w:ascii="Bradley Hand ITC" w:hAnsi="Bradley Hand ITC"/>
          <w:b/>
        </w:rPr>
        <w:t xml:space="preserve"> leerlingen die tegen andere mensen gingen vertellen waar ze in geloofden, met een moeilijk woord noemen we dat verkondiging.</w:t>
      </w:r>
    </w:p>
    <w:p w:rsidR="00362B1A" w:rsidRPr="001B27DC" w:rsidRDefault="00362B1A" w:rsidP="00362B1A">
      <w:pPr>
        <w:pStyle w:val="Geenafstand"/>
        <w:rPr>
          <w:rFonts w:ascii="Bradley Hand ITC" w:hAnsi="Bradley Hand ITC"/>
          <w:b/>
        </w:rPr>
      </w:pPr>
    </w:p>
    <w:p w:rsidR="00362B1A" w:rsidRPr="001B27DC" w:rsidRDefault="00362B1A" w:rsidP="00362B1A">
      <w:pPr>
        <w:pStyle w:val="Geenafstand"/>
        <w:rPr>
          <w:rFonts w:ascii="Bradley Hand ITC" w:hAnsi="Bradley Hand ITC"/>
          <w:b/>
        </w:rPr>
      </w:pPr>
      <w:r w:rsidRPr="001B27DC">
        <w:rPr>
          <w:rFonts w:ascii="Bradley Hand ITC" w:hAnsi="Bradley Hand ITC"/>
          <w:b/>
        </w:rPr>
        <w:t xml:space="preserve">De Heilige Geest komt tot de leerlingen en geeft hen bijzondere kracht en moed om te vertellen waar ze in geloven want ze hadden het Zegel van de Heilige Geest gekregen. </w:t>
      </w:r>
    </w:p>
    <w:p w:rsidR="00362B1A" w:rsidRPr="001B27DC" w:rsidRDefault="00362B1A" w:rsidP="00362B1A">
      <w:pPr>
        <w:pStyle w:val="Geenafstand"/>
        <w:rPr>
          <w:rFonts w:ascii="Bradley Hand ITC" w:hAnsi="Bradley Hand ITC"/>
          <w:b/>
        </w:rPr>
      </w:pPr>
    </w:p>
    <w:p w:rsidR="00C67C7B" w:rsidRPr="00C67C7B" w:rsidRDefault="00C67C7B" w:rsidP="00362B1A">
      <w:pPr>
        <w:pStyle w:val="Geenafstand"/>
        <w:rPr>
          <w:rFonts w:ascii="Bradley Hand ITC" w:hAnsi="Bradley Hand ITC"/>
          <w:b/>
        </w:rPr>
      </w:pPr>
      <w:r>
        <w:rPr>
          <w:rFonts w:ascii="Bradley Hand ITC" w:hAnsi="Bradley Hand ITC"/>
          <w:b/>
        </w:rPr>
        <w:t>Tijdens</w:t>
      </w:r>
      <w:r w:rsidR="00362B1A" w:rsidRPr="001B27DC">
        <w:rPr>
          <w:rFonts w:ascii="Bradley Hand ITC" w:hAnsi="Bradley Hand ITC"/>
          <w:b/>
        </w:rPr>
        <w:t xml:space="preserve"> jullie vormsel zullen jullie ook het Zegel van de Heilige Geest krijgen, op die manier kunnen jullie als gesterkte christenen door het leven gaan.</w:t>
      </w:r>
    </w:p>
    <w:p w:rsidR="00362B1A" w:rsidRPr="001B27DC" w:rsidRDefault="00362B1A" w:rsidP="00362B1A">
      <w:pPr>
        <w:pStyle w:val="Geenafstand"/>
        <w:rPr>
          <w:b/>
        </w:rPr>
      </w:pPr>
    </w:p>
    <w:p w:rsidR="00362B1A" w:rsidRPr="001B27DC" w:rsidRDefault="00362B1A" w:rsidP="00362B1A">
      <w:pPr>
        <w:pStyle w:val="Geenafstand"/>
        <w:rPr>
          <w:rFonts w:ascii="Bradley Hand ITC" w:hAnsi="Bradley Hand ITC"/>
          <w:b/>
        </w:rPr>
      </w:pPr>
    </w:p>
    <w:p w:rsidR="00C67C7B" w:rsidRDefault="00362B1A" w:rsidP="00362B1A">
      <w:pPr>
        <w:pStyle w:val="Geenafstand"/>
        <w:rPr>
          <w:rFonts w:ascii="Bradley Hand ITC" w:hAnsi="Bradley Hand ITC"/>
          <w:b/>
        </w:rPr>
      </w:pPr>
      <w:r w:rsidRPr="001B27DC">
        <w:rPr>
          <w:rFonts w:ascii="Bradley Hand ITC" w:hAnsi="Bradley Hand ITC"/>
          <w:b/>
        </w:rPr>
        <w:t>Denk eens na wat dit verhaal voor jou b</w:t>
      </w:r>
      <w:r w:rsidR="00C67C7B">
        <w:rPr>
          <w:rFonts w:ascii="Bradley Hand ITC" w:hAnsi="Bradley Hand ITC"/>
          <w:b/>
        </w:rPr>
        <w:t>etekent.</w:t>
      </w:r>
    </w:p>
    <w:p w:rsidR="00C67C7B" w:rsidRDefault="00C67C7B" w:rsidP="00362B1A">
      <w:pPr>
        <w:pStyle w:val="Geenafstand"/>
        <w:rPr>
          <w:rFonts w:ascii="Bradley Hand ITC" w:hAnsi="Bradley Hand ITC"/>
          <w:b/>
        </w:rPr>
      </w:pPr>
      <w:r>
        <w:rPr>
          <w:rFonts w:ascii="Bradley Hand ITC" w:hAnsi="Bradley Hand ITC"/>
          <w:b/>
        </w:rPr>
        <w:t>Wat wil God jou zeggen?</w:t>
      </w:r>
    </w:p>
    <w:p w:rsidR="00C67C7B" w:rsidRDefault="00C67C7B" w:rsidP="00362B1A">
      <w:pPr>
        <w:pStyle w:val="Geenafstand"/>
        <w:rPr>
          <w:rFonts w:ascii="Bradley Hand ITC" w:hAnsi="Bradley Hand ITC"/>
          <w:b/>
        </w:rPr>
      </w:pPr>
      <w:r>
        <w:rPr>
          <w:rFonts w:ascii="Bradley Hand ITC" w:hAnsi="Bradley Hand ITC"/>
          <w:b/>
        </w:rPr>
        <w:t>W</w:t>
      </w:r>
      <w:r w:rsidR="00362B1A" w:rsidRPr="001B27DC">
        <w:rPr>
          <w:rFonts w:ascii="Bradley Hand ITC" w:hAnsi="Bradley Hand ITC"/>
          <w:b/>
        </w:rPr>
        <w:t xml:space="preserve">at </w:t>
      </w:r>
      <w:r>
        <w:rPr>
          <w:rFonts w:ascii="Bradley Hand ITC" w:hAnsi="Bradley Hand ITC"/>
          <w:b/>
        </w:rPr>
        <w:t>wilt de Heilige Geest jou geven?</w:t>
      </w:r>
    </w:p>
    <w:p w:rsidR="00C67C7B" w:rsidRDefault="00C67C7B" w:rsidP="00362B1A">
      <w:pPr>
        <w:pStyle w:val="Geenafstand"/>
        <w:rPr>
          <w:rFonts w:ascii="Bradley Hand ITC" w:hAnsi="Bradley Hand ITC"/>
          <w:b/>
        </w:rPr>
      </w:pPr>
      <w:r>
        <w:rPr>
          <w:rFonts w:ascii="Bradley Hand ITC" w:hAnsi="Bradley Hand ITC"/>
          <w:b/>
        </w:rPr>
        <w:t>Waarom geloof je in Jezus?</w:t>
      </w:r>
    </w:p>
    <w:p w:rsidR="00C67C7B" w:rsidRDefault="00362B1A" w:rsidP="00362B1A">
      <w:pPr>
        <w:pStyle w:val="Geenafstand"/>
        <w:rPr>
          <w:rFonts w:ascii="Bradley Hand ITC" w:hAnsi="Bradley Hand ITC"/>
          <w:b/>
        </w:rPr>
      </w:pPr>
      <w:r w:rsidRPr="001B27DC">
        <w:rPr>
          <w:rFonts w:ascii="Bradley Hand ITC" w:hAnsi="Bradley Hand ITC"/>
          <w:b/>
        </w:rPr>
        <w:t>Maar denk ook eens wat jij aan God o</w:t>
      </w:r>
      <w:r w:rsidR="00C67C7B">
        <w:rPr>
          <w:rFonts w:ascii="Bradley Hand ITC" w:hAnsi="Bradley Hand ITC"/>
          <w:b/>
        </w:rPr>
        <w:t>f de Heilige Geest wilt zeggen!</w:t>
      </w:r>
    </w:p>
    <w:p w:rsidR="00C67C7B" w:rsidRDefault="00C67C7B" w:rsidP="00362B1A">
      <w:pPr>
        <w:pStyle w:val="Geenafstand"/>
        <w:rPr>
          <w:rFonts w:ascii="Bradley Hand ITC" w:hAnsi="Bradley Hand ITC"/>
          <w:b/>
        </w:rPr>
      </w:pPr>
      <w:r>
        <w:rPr>
          <w:rFonts w:ascii="Bradley Hand ITC" w:hAnsi="Bradley Hand ITC"/>
          <w:b/>
        </w:rPr>
        <w:t>Wat wil je Hen vertellen?</w:t>
      </w:r>
    </w:p>
    <w:p w:rsidR="00C67C7B" w:rsidRDefault="00C67C7B" w:rsidP="00362B1A">
      <w:pPr>
        <w:pStyle w:val="Geenafstand"/>
        <w:rPr>
          <w:rFonts w:ascii="Bradley Hand ITC" w:hAnsi="Bradley Hand ITC"/>
          <w:b/>
        </w:rPr>
      </w:pPr>
      <w:r>
        <w:rPr>
          <w:rFonts w:ascii="Bradley Hand ITC" w:hAnsi="Bradley Hand ITC"/>
          <w:b/>
        </w:rPr>
        <w:t>W</w:t>
      </w:r>
      <w:r w:rsidR="00362B1A" w:rsidRPr="001B27DC">
        <w:rPr>
          <w:rFonts w:ascii="Bradley Hand ITC" w:hAnsi="Bradley Hand ITC"/>
          <w:b/>
        </w:rPr>
        <w:t xml:space="preserve">at wil je Hen vragen? </w:t>
      </w:r>
    </w:p>
    <w:p w:rsidR="00362B1A" w:rsidRPr="001B27DC" w:rsidRDefault="00362B1A" w:rsidP="00362B1A">
      <w:pPr>
        <w:pStyle w:val="Geenafstand"/>
        <w:rPr>
          <w:rFonts w:ascii="Bradley Hand ITC" w:hAnsi="Bradley Hand ITC"/>
          <w:b/>
        </w:rPr>
      </w:pPr>
      <w:r w:rsidRPr="001B27DC">
        <w:rPr>
          <w:rFonts w:ascii="Bradley Hand ITC" w:hAnsi="Bradley Hand ITC"/>
          <w:b/>
        </w:rPr>
        <w:t>Sta daar eens bij stil</w:t>
      </w:r>
      <w:r w:rsidR="00C67C7B">
        <w:rPr>
          <w:rFonts w:ascii="Bradley Hand ITC" w:hAnsi="Bradley Hand ITC"/>
          <w:b/>
        </w:rPr>
        <w:t>…</w:t>
      </w:r>
    </w:p>
    <w:p w:rsidR="00362B1A" w:rsidRPr="001B27DC" w:rsidRDefault="00362B1A" w:rsidP="00362B1A">
      <w:pPr>
        <w:pStyle w:val="Geenafstand"/>
        <w:rPr>
          <w:rFonts w:ascii="Bradley Hand ITC" w:hAnsi="Bradley Hand ITC"/>
          <w:b/>
        </w:rPr>
      </w:pPr>
    </w:p>
    <w:p w:rsidR="00C57E49" w:rsidRDefault="00362B1A" w:rsidP="00362B1A">
      <w:pPr>
        <w:rPr>
          <w:rFonts w:ascii="Bradley Hand ITC" w:hAnsi="Bradley Hand ITC"/>
          <w:b/>
        </w:rPr>
      </w:pPr>
      <w:r w:rsidRPr="001B27DC">
        <w:rPr>
          <w:rFonts w:ascii="Bradley Hand ITC" w:hAnsi="Bradley Hand ITC"/>
          <w:b/>
        </w:rPr>
        <w:t>Lees het verhaal nog eens, of laat je ouders het eens voorlezen, en teken wat er door je heengaat en teken het verhaal met alles dat er door je heengaat naast het verhaal. Op die manier heb je een mooie tekening en aandenken en kan je het mee naar de kerk nemen om ze te versieren met je vormselviering.</w:t>
      </w:r>
    </w:p>
    <w:p w:rsidR="00C67C7B" w:rsidRPr="001B27DC" w:rsidRDefault="00C67C7B" w:rsidP="00362B1A">
      <w:pPr>
        <w:rPr>
          <w:rFonts w:ascii="Bradley Hand ITC" w:hAnsi="Bradley Hand ITC"/>
          <w:b/>
        </w:rPr>
      </w:pPr>
    </w:p>
    <w:p w:rsidR="00362B1A" w:rsidRDefault="00C67C7B">
      <w:r>
        <w:rPr>
          <w:noProof/>
          <w:lang w:val="nl-NL" w:eastAsia="nl-NL"/>
        </w:rPr>
        <w:drawing>
          <wp:anchor distT="0" distB="0" distL="114300" distR="114300" simplePos="0" relativeHeight="251659264" behindDoc="1" locked="0" layoutInCell="1" allowOverlap="1" wp14:anchorId="769CB820" wp14:editId="755095F6">
            <wp:simplePos x="0" y="0"/>
            <wp:positionH relativeFrom="margin">
              <wp:align>left</wp:align>
            </wp:positionH>
            <wp:positionV relativeFrom="paragraph">
              <wp:posOffset>253365</wp:posOffset>
            </wp:positionV>
            <wp:extent cx="1770452" cy="472440"/>
            <wp:effectExtent l="0" t="0" r="127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 uitgebrei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0452" cy="472440"/>
                    </a:xfrm>
                    <a:prstGeom prst="rect">
                      <a:avLst/>
                    </a:prstGeom>
                  </pic:spPr>
                </pic:pic>
              </a:graphicData>
            </a:graphic>
            <wp14:sizeRelH relativeFrom="margin">
              <wp14:pctWidth>0</wp14:pctWidth>
            </wp14:sizeRelH>
            <wp14:sizeRelV relativeFrom="margin">
              <wp14:pctHeight>0</wp14:pctHeight>
            </wp14:sizeRelV>
          </wp:anchor>
        </w:drawing>
      </w:r>
    </w:p>
    <w:p w:rsidR="001B27DC" w:rsidRDefault="00C67C7B" w:rsidP="001B27DC">
      <w:r>
        <w:rPr>
          <w:noProof/>
          <w:lang w:val="nl-NL" w:eastAsia="nl-NL"/>
        </w:rPr>
        <w:drawing>
          <wp:anchor distT="0" distB="0" distL="114300" distR="114300" simplePos="0" relativeHeight="251658240" behindDoc="1" locked="0" layoutInCell="1" allowOverlap="1" wp14:anchorId="12E3CCE2" wp14:editId="4837C1CF">
            <wp:simplePos x="0" y="0"/>
            <wp:positionH relativeFrom="column">
              <wp:posOffset>3359150</wp:posOffset>
            </wp:positionH>
            <wp:positionV relativeFrom="paragraph">
              <wp:posOffset>1905</wp:posOffset>
            </wp:positionV>
            <wp:extent cx="1200150" cy="452403"/>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spirelli hoogstraten-rijkevorsel kle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452403"/>
                    </a:xfrm>
                    <a:prstGeom prst="rect">
                      <a:avLst/>
                    </a:prstGeom>
                  </pic:spPr>
                </pic:pic>
              </a:graphicData>
            </a:graphic>
            <wp14:sizeRelH relativeFrom="margin">
              <wp14:pctWidth>0</wp14:pctWidth>
            </wp14:sizeRelH>
            <wp14:sizeRelV relativeFrom="margin">
              <wp14:pctHeight>0</wp14:pctHeight>
            </wp14:sizeRelV>
          </wp:anchor>
        </w:drawing>
      </w:r>
    </w:p>
    <w:p w:rsidR="001B27DC" w:rsidRDefault="001B27DC" w:rsidP="001B27DC">
      <w:pPr>
        <w:jc w:val="center"/>
      </w:pPr>
    </w:p>
    <w:p w:rsidR="00C67C7B" w:rsidRDefault="00C67C7B" w:rsidP="00C67C7B">
      <w:pPr>
        <w:rPr>
          <w:rFonts w:ascii="Bradley Hand ITC" w:hAnsi="Bradley Hand ITC"/>
          <w:b/>
          <w:sz w:val="48"/>
        </w:rPr>
      </w:pPr>
    </w:p>
    <w:p w:rsidR="00C67C7B" w:rsidRDefault="00C67C7B" w:rsidP="001B27DC">
      <w:pPr>
        <w:jc w:val="center"/>
        <w:rPr>
          <w:rFonts w:ascii="Bradley Hand ITC" w:hAnsi="Bradley Hand ITC"/>
          <w:b/>
          <w:sz w:val="48"/>
        </w:rPr>
      </w:pPr>
    </w:p>
    <w:p w:rsidR="00362B1A" w:rsidRPr="00C67C7B" w:rsidRDefault="00C206D2" w:rsidP="001B27DC">
      <w:pPr>
        <w:jc w:val="center"/>
        <w:rPr>
          <w:rFonts w:ascii="Bradley Hand ITC" w:hAnsi="Bradley Hand ITC"/>
          <w:b/>
          <w:sz w:val="52"/>
        </w:rPr>
      </w:pPr>
      <w:r>
        <w:rPr>
          <w:rFonts w:ascii="Bradley Hand ITC" w:hAnsi="Bradley Hand ITC"/>
          <w:b/>
          <w:sz w:val="52"/>
        </w:rPr>
        <w:t xml:space="preserve">  </w:t>
      </w:r>
      <w:r w:rsidR="001B27DC" w:rsidRPr="00C67C7B">
        <w:rPr>
          <w:rFonts w:ascii="Bradley Hand ITC" w:hAnsi="Bradley Hand ITC"/>
          <w:b/>
          <w:sz w:val="52"/>
        </w:rPr>
        <w:t>Geest van God, Adem van Leven</w:t>
      </w:r>
    </w:p>
    <w:p w:rsidR="00362B1A" w:rsidRDefault="001B27DC">
      <w:r>
        <w:rPr>
          <w:noProof/>
          <w:lang w:val="nl-NL" w:eastAsia="nl-NL"/>
        </w:rPr>
        <w:drawing>
          <wp:anchor distT="0" distB="0" distL="114300" distR="114300" simplePos="0" relativeHeight="251660288" behindDoc="1" locked="0" layoutInCell="1" allowOverlap="1" wp14:anchorId="041DE361" wp14:editId="09A8B837">
            <wp:simplePos x="0" y="0"/>
            <wp:positionH relativeFrom="column">
              <wp:posOffset>371475</wp:posOffset>
            </wp:positionH>
            <wp:positionV relativeFrom="paragraph">
              <wp:posOffset>31115</wp:posOffset>
            </wp:positionV>
            <wp:extent cx="3980298" cy="3526544"/>
            <wp:effectExtent l="0" t="0" r="1270" b="0"/>
            <wp:wrapNone/>
            <wp:docPr id="4" name="Afbeelding 4" descr="Zalig Pinksteren !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ig Pinksteren ! | Kerk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0298" cy="35265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362B1A" w:rsidRDefault="00362B1A"/>
    <w:p w:rsidR="00E84534" w:rsidRDefault="00DB3725" w:rsidP="001B27DC">
      <w:pPr>
        <w:pStyle w:val="Geenafstand"/>
      </w:pPr>
    </w:p>
    <w:p w:rsidR="00C67C7B" w:rsidRDefault="00C67C7B" w:rsidP="001B27DC">
      <w:pPr>
        <w:pStyle w:val="Geenafstand"/>
      </w:pPr>
    </w:p>
    <w:p w:rsidR="00C67C7B" w:rsidRDefault="00C67C7B" w:rsidP="001B27DC">
      <w:pPr>
        <w:pStyle w:val="Geenafstand"/>
      </w:pPr>
    </w:p>
    <w:p w:rsidR="00C67C7B" w:rsidRDefault="00C67C7B" w:rsidP="001B27DC">
      <w:pPr>
        <w:pStyle w:val="Geenafstand"/>
      </w:pPr>
    </w:p>
    <w:p w:rsidR="00C67C7B" w:rsidRDefault="00C67C7B" w:rsidP="001B27DC">
      <w:pPr>
        <w:pStyle w:val="Geenafstand"/>
      </w:pPr>
    </w:p>
    <w:p w:rsidR="001B27DC" w:rsidRPr="00C67C7B" w:rsidRDefault="001B27DC" w:rsidP="00C67C7B">
      <w:pPr>
        <w:pStyle w:val="Geenafstand"/>
        <w:rPr>
          <w:rFonts w:ascii="Bradley Hand ITC" w:hAnsi="Bradley Hand ITC"/>
          <w:b/>
          <w:sz w:val="32"/>
        </w:rPr>
      </w:pPr>
      <w:r w:rsidRPr="00C67C7B">
        <w:rPr>
          <w:rFonts w:ascii="Bradley Hand ITC" w:hAnsi="Bradley Hand ITC"/>
          <w:b/>
          <w:sz w:val="32"/>
        </w:rPr>
        <w:lastRenderedPageBreak/>
        <w:t>Toe</w:t>
      </w:r>
      <w:r w:rsidR="00C67C7B" w:rsidRPr="00C67C7B">
        <w:rPr>
          <w:rFonts w:ascii="Bradley Hand ITC" w:hAnsi="Bradley Hand ITC"/>
          <w:b/>
          <w:sz w:val="32"/>
        </w:rPr>
        <w:t>n</w:t>
      </w:r>
      <w:r w:rsidRPr="00C67C7B">
        <w:rPr>
          <w:rFonts w:ascii="Bradley Hand ITC" w:hAnsi="Bradley Hand ITC"/>
          <w:b/>
          <w:sz w:val="32"/>
        </w:rPr>
        <w:t xml:space="preserve"> de dag van het Pinksterfeest aanbrak waren de leerlingen allemaal bij elkaar. Plotseling klonk er uit de hemel een geluid als van een hevige windvlaag, dat het huis waar de leerlingen zich bevonden geheel vulde. Er verschenen aan hen een soort vlammen, die zich als vuurtongen verspreidden en zich op ieder van hen neerzetten, en allen werden vervuld van de Heilige Geest en begonnen op luide </w:t>
      </w:r>
      <w:r w:rsidR="006F47DD" w:rsidRPr="00C67C7B">
        <w:rPr>
          <w:rFonts w:ascii="Bradley Hand ITC" w:hAnsi="Bradley Hand ITC"/>
          <w:b/>
          <w:sz w:val="32"/>
        </w:rPr>
        <w:t>toon te spreken in vreemde talen, zoals hun door de Geest werd ingegeven.</w:t>
      </w:r>
    </w:p>
    <w:p w:rsidR="006F47DD" w:rsidRPr="00C67C7B" w:rsidRDefault="006F47DD" w:rsidP="00C67C7B">
      <w:pPr>
        <w:pStyle w:val="Geenafstand"/>
        <w:rPr>
          <w:rFonts w:ascii="Bradley Hand ITC" w:hAnsi="Bradley Hand ITC"/>
          <w:b/>
          <w:sz w:val="32"/>
        </w:rPr>
      </w:pPr>
      <w:r w:rsidRPr="00C67C7B">
        <w:rPr>
          <w:rFonts w:ascii="Bradley Hand ITC" w:hAnsi="Bradley Hand ITC"/>
          <w:b/>
          <w:sz w:val="32"/>
        </w:rPr>
        <w:t>In Jeruzalem woonden destijds vrome Joden, die afkomstig waren uit ieder volk op aarde. Toen het geluid weerklonk, dromden ze samen en ze raakten geheel in verwarring omdat iedereen de apos</w:t>
      </w:r>
      <w:r w:rsidR="00C67C7B">
        <w:rPr>
          <w:rFonts w:ascii="Bradley Hand ITC" w:hAnsi="Bradley Hand ITC"/>
          <w:b/>
          <w:sz w:val="32"/>
        </w:rPr>
        <w:t>telen in zijn eigen taal hoorde</w:t>
      </w:r>
      <w:r w:rsidRPr="00C67C7B">
        <w:rPr>
          <w:rFonts w:ascii="Bradley Hand ITC" w:hAnsi="Bradley Hand ITC"/>
          <w:b/>
          <w:sz w:val="32"/>
        </w:rPr>
        <w:t xml:space="preserve"> spreken.</w:t>
      </w:r>
    </w:p>
    <w:p w:rsidR="006F47DD" w:rsidRPr="00C67C7B" w:rsidRDefault="006F47DD" w:rsidP="00C67C7B">
      <w:pPr>
        <w:pStyle w:val="Geenafstand"/>
        <w:rPr>
          <w:rFonts w:ascii="Bradley Hand ITC" w:hAnsi="Bradley Hand ITC"/>
          <w:b/>
          <w:sz w:val="32"/>
        </w:rPr>
      </w:pPr>
      <w:r w:rsidRPr="00C67C7B">
        <w:rPr>
          <w:rFonts w:ascii="Bradley Hand ITC" w:hAnsi="Bradley Hand ITC"/>
          <w:b/>
          <w:sz w:val="32"/>
        </w:rPr>
        <w:t xml:space="preserve">Ze waren buiten zichzelf van verbazing en zeiden: ‘Het zijn toch allemaal </w:t>
      </w:r>
      <w:proofErr w:type="spellStart"/>
      <w:r w:rsidRPr="00C67C7B">
        <w:rPr>
          <w:rFonts w:ascii="Bradley Hand ITC" w:hAnsi="Bradley Hand ITC"/>
          <w:b/>
          <w:sz w:val="32"/>
        </w:rPr>
        <w:t>Galileeërs</w:t>
      </w:r>
      <w:proofErr w:type="spellEnd"/>
      <w:r w:rsidRPr="00C67C7B">
        <w:rPr>
          <w:rFonts w:ascii="Bradley Hand ITC" w:hAnsi="Bradley Hand ITC"/>
          <w:b/>
          <w:sz w:val="32"/>
        </w:rPr>
        <w:t xml:space="preserve"> die daar spreken? Hoe kan het dan dat wij hen allemaal in onze eigen moedertaal horen?’ Parten, Meden en </w:t>
      </w:r>
      <w:proofErr w:type="spellStart"/>
      <w:r w:rsidRPr="00C67C7B">
        <w:rPr>
          <w:rFonts w:ascii="Bradley Hand ITC" w:hAnsi="Bradley Hand ITC"/>
          <w:b/>
          <w:sz w:val="32"/>
        </w:rPr>
        <w:t>Elamieten</w:t>
      </w:r>
      <w:proofErr w:type="spellEnd"/>
      <w:r w:rsidRPr="00C67C7B">
        <w:rPr>
          <w:rFonts w:ascii="Bradley Hand ITC" w:hAnsi="Bradley Hand ITC"/>
          <w:b/>
          <w:sz w:val="32"/>
        </w:rPr>
        <w:t xml:space="preserve">, inwoners van Mesopotamië, Judea en </w:t>
      </w:r>
      <w:proofErr w:type="spellStart"/>
      <w:r w:rsidRPr="00C67C7B">
        <w:rPr>
          <w:rFonts w:ascii="Bradley Hand ITC" w:hAnsi="Bradley Hand ITC"/>
          <w:b/>
          <w:sz w:val="32"/>
        </w:rPr>
        <w:t>Kappadocië</w:t>
      </w:r>
      <w:proofErr w:type="spellEnd"/>
      <w:r w:rsidRPr="00C67C7B">
        <w:rPr>
          <w:rFonts w:ascii="Bradley Hand ITC" w:hAnsi="Bradley Hand ITC"/>
          <w:b/>
          <w:sz w:val="32"/>
        </w:rPr>
        <w:t xml:space="preserve">, mensen uit </w:t>
      </w:r>
      <w:proofErr w:type="spellStart"/>
      <w:r w:rsidRPr="00C67C7B">
        <w:rPr>
          <w:rFonts w:ascii="Bradley Hand ITC" w:hAnsi="Bradley Hand ITC"/>
          <w:b/>
          <w:sz w:val="32"/>
        </w:rPr>
        <w:t>Pontus</w:t>
      </w:r>
      <w:proofErr w:type="spellEnd"/>
      <w:r w:rsidRPr="00C67C7B">
        <w:rPr>
          <w:rFonts w:ascii="Bradley Hand ITC" w:hAnsi="Bradley Hand ITC"/>
          <w:b/>
          <w:sz w:val="32"/>
        </w:rPr>
        <w:t xml:space="preserve"> en </w:t>
      </w:r>
      <w:proofErr w:type="spellStart"/>
      <w:r w:rsidRPr="00C67C7B">
        <w:rPr>
          <w:rFonts w:ascii="Bradley Hand ITC" w:hAnsi="Bradley Hand ITC"/>
          <w:b/>
          <w:sz w:val="32"/>
        </w:rPr>
        <w:t>Asia</w:t>
      </w:r>
      <w:proofErr w:type="spellEnd"/>
      <w:r w:rsidRPr="00C67C7B">
        <w:rPr>
          <w:rFonts w:ascii="Bradley Hand ITC" w:hAnsi="Bradley Hand ITC"/>
          <w:b/>
          <w:sz w:val="32"/>
        </w:rPr>
        <w:t xml:space="preserve">, </w:t>
      </w:r>
      <w:proofErr w:type="spellStart"/>
      <w:r w:rsidRPr="00C67C7B">
        <w:rPr>
          <w:rFonts w:ascii="Bradley Hand ITC" w:hAnsi="Bradley Hand ITC"/>
          <w:b/>
          <w:sz w:val="32"/>
        </w:rPr>
        <w:t>Frygië</w:t>
      </w:r>
      <w:proofErr w:type="spellEnd"/>
      <w:r w:rsidRPr="00C67C7B">
        <w:rPr>
          <w:rFonts w:ascii="Bradley Hand ITC" w:hAnsi="Bradley Hand ITC"/>
          <w:b/>
          <w:sz w:val="32"/>
        </w:rPr>
        <w:t xml:space="preserve"> en </w:t>
      </w:r>
      <w:proofErr w:type="spellStart"/>
      <w:r w:rsidRPr="00C67C7B">
        <w:rPr>
          <w:rFonts w:ascii="Bradley Hand ITC" w:hAnsi="Bradley Hand ITC"/>
          <w:b/>
          <w:sz w:val="32"/>
        </w:rPr>
        <w:t>Pamfylië</w:t>
      </w:r>
      <w:proofErr w:type="spellEnd"/>
      <w:r w:rsidRPr="00C67C7B">
        <w:rPr>
          <w:rFonts w:ascii="Bradley Hand ITC" w:hAnsi="Bradley Hand ITC"/>
          <w:b/>
          <w:sz w:val="32"/>
        </w:rPr>
        <w:t xml:space="preserve">, Egypte en de omgeving van </w:t>
      </w:r>
      <w:proofErr w:type="spellStart"/>
      <w:r w:rsidRPr="00C67C7B">
        <w:rPr>
          <w:rFonts w:ascii="Bradley Hand ITC" w:hAnsi="Bradley Hand ITC"/>
          <w:b/>
          <w:sz w:val="32"/>
        </w:rPr>
        <w:t>Cyrene</w:t>
      </w:r>
      <w:proofErr w:type="spellEnd"/>
      <w:r w:rsidRPr="00C67C7B">
        <w:rPr>
          <w:rFonts w:ascii="Bradley Hand ITC" w:hAnsi="Bradley Hand ITC"/>
          <w:b/>
          <w:sz w:val="32"/>
        </w:rPr>
        <w:t xml:space="preserve"> in Libië, en ook</w:t>
      </w:r>
      <w:r w:rsidR="00C67C7B">
        <w:rPr>
          <w:rFonts w:ascii="Bradley Hand ITC" w:hAnsi="Bradley Hand ITC"/>
          <w:b/>
          <w:sz w:val="32"/>
        </w:rPr>
        <w:t xml:space="preserve"> Joden uit Rome die hier woonde. Allemaal horen w</w:t>
      </w:r>
      <w:r w:rsidRPr="00C67C7B">
        <w:rPr>
          <w:rFonts w:ascii="Bradley Hand ITC" w:hAnsi="Bradley Hand ITC"/>
          <w:b/>
          <w:sz w:val="32"/>
        </w:rPr>
        <w:t>e hen in onze eigen taal spreken over God en over Jezus. Verbijsterd en geheel van hun stuk gebracht vroegen ze aan elkaar: ‘Wat heeft dit toch te betekenen?’</w:t>
      </w:r>
    </w:p>
    <w:sectPr w:rsidR="006F47DD" w:rsidRPr="00C67C7B" w:rsidSect="00C67C7B">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49"/>
    <w:rsid w:val="001B27DC"/>
    <w:rsid w:val="003377AC"/>
    <w:rsid w:val="00352152"/>
    <w:rsid w:val="00362B1A"/>
    <w:rsid w:val="0040766D"/>
    <w:rsid w:val="006F15AD"/>
    <w:rsid w:val="006F47DD"/>
    <w:rsid w:val="00C206D2"/>
    <w:rsid w:val="00C57E49"/>
    <w:rsid w:val="00C67C7B"/>
    <w:rsid w:val="00DB37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2B1A"/>
    <w:pPr>
      <w:spacing w:after="0" w:line="240" w:lineRule="auto"/>
    </w:pPr>
  </w:style>
  <w:style w:type="paragraph" w:styleId="Ballontekst">
    <w:name w:val="Balloon Text"/>
    <w:basedOn w:val="Standaard"/>
    <w:link w:val="BallontekstChar"/>
    <w:uiPriority w:val="99"/>
    <w:semiHidden/>
    <w:unhideWhenUsed/>
    <w:rsid w:val="006F47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7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2B1A"/>
    <w:pPr>
      <w:spacing w:after="0" w:line="240" w:lineRule="auto"/>
    </w:pPr>
  </w:style>
  <w:style w:type="paragraph" w:styleId="Ballontekst">
    <w:name w:val="Balloon Text"/>
    <w:basedOn w:val="Standaard"/>
    <w:link w:val="BallontekstChar"/>
    <w:uiPriority w:val="99"/>
    <w:semiHidden/>
    <w:unhideWhenUsed/>
    <w:rsid w:val="006F47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46EF-ED7F-4D9D-B627-2E54A8B2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Jobbe</dc:creator>
  <cp:lastModifiedBy>Marjolein Bruyndonck</cp:lastModifiedBy>
  <cp:revision>2</cp:revision>
  <cp:lastPrinted>2020-05-08T15:00:00Z</cp:lastPrinted>
  <dcterms:created xsi:type="dcterms:W3CDTF">2020-10-29T13:14:00Z</dcterms:created>
  <dcterms:modified xsi:type="dcterms:W3CDTF">2020-10-29T13:14:00Z</dcterms:modified>
</cp:coreProperties>
</file>