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543" w:rsidRDefault="00F51543" w:rsidP="00F51543">
      <w:pPr>
        <w:ind w:left="360"/>
        <w:rPr>
          <w:b/>
          <w:sz w:val="28"/>
          <w:szCs w:val="28"/>
        </w:rPr>
      </w:pPr>
      <w:bookmarkStart w:id="0" w:name="_GoBack"/>
      <w:bookmarkEnd w:id="0"/>
      <w:r>
        <w:rPr>
          <w:b/>
          <w:sz w:val="28"/>
          <w:szCs w:val="28"/>
        </w:rPr>
        <w:t>Transit: nu en straks</w:t>
      </w:r>
    </w:p>
    <w:p w:rsidR="00F51543" w:rsidRDefault="00F51543" w:rsidP="00F51543">
      <w:pPr>
        <w:ind w:left="360"/>
        <w:rPr>
          <w:b/>
          <w:sz w:val="28"/>
          <w:szCs w:val="28"/>
        </w:rPr>
      </w:pPr>
    </w:p>
    <w:p w:rsidR="0069645E" w:rsidRDefault="00F51543" w:rsidP="00F51543">
      <w:pPr>
        <w:pStyle w:val="Lijstalinea"/>
        <w:numPr>
          <w:ilvl w:val="0"/>
          <w:numId w:val="6"/>
        </w:numPr>
        <w:rPr>
          <w:b/>
          <w:sz w:val="28"/>
          <w:szCs w:val="28"/>
        </w:rPr>
      </w:pPr>
      <w:r>
        <w:rPr>
          <w:b/>
          <w:sz w:val="28"/>
          <w:szCs w:val="28"/>
        </w:rPr>
        <w:t>V</w:t>
      </w:r>
      <w:r w:rsidR="0069645E" w:rsidRPr="00F51543">
        <w:rPr>
          <w:b/>
          <w:sz w:val="28"/>
          <w:szCs w:val="28"/>
        </w:rPr>
        <w:t>isie</w:t>
      </w:r>
    </w:p>
    <w:p w:rsidR="0069645E" w:rsidRDefault="0069645E" w:rsidP="0069645E"/>
    <w:p w:rsidR="0069645E" w:rsidRPr="00E25E75" w:rsidRDefault="0069645E" w:rsidP="0069645E">
      <w:pPr>
        <w:pStyle w:val="Lijstalinea"/>
        <w:numPr>
          <w:ilvl w:val="0"/>
          <w:numId w:val="3"/>
        </w:numPr>
        <w:rPr>
          <w:u w:val="single"/>
        </w:rPr>
      </w:pPr>
      <w:r w:rsidRPr="00E25E75">
        <w:rPr>
          <w:u w:val="single"/>
        </w:rPr>
        <w:t>Inleiding: transit in feitelijke vereniging of in V.Z.W.</w:t>
      </w:r>
    </w:p>
    <w:p w:rsidR="0069645E" w:rsidRDefault="0069645E" w:rsidP="0069645E"/>
    <w:p w:rsidR="0069645E" w:rsidRDefault="0069645E" w:rsidP="0069645E">
      <w:r>
        <w:t xml:space="preserve">De transitrekening dient om binnen de parochie gelden te ontvangen van </w:t>
      </w:r>
      <w:proofErr w:type="spellStart"/>
      <w:r>
        <w:t>oblaties</w:t>
      </w:r>
      <w:proofErr w:type="spellEnd"/>
      <w:r>
        <w:t xml:space="preserve"> en collectes (en enkel deze gelden!) die bestemd zijn voor meerdere begunstigden. Deze rekening is dus een doorgeefluik naar deze begunstigden en heeft uitdrukkelijk geen opbouw van eigen patrimonium tot doel.  Het doel van de transitrekening sluit dus aan bij het doel van de V.Z.W. V.P.W.: het materieel mogelijk maken van de pastoraal. Dit weliswaar heel specifiek, door te zorgen dat er een correcte verdeling gebeurt van gelden over de begunstigden.</w:t>
      </w:r>
    </w:p>
    <w:p w:rsidR="0069645E" w:rsidRDefault="0069645E" w:rsidP="0069645E">
      <w:r>
        <w:t xml:space="preserve">Actueel (en historisch zo gegroeid) zijn er 2 juridische kaders voor de transitrekening: ofwel binnen de V.Z.W. V.P.W. ofwel als feitelijke vereniging. Deze laatste is geen </w:t>
      </w:r>
      <w:r w:rsidR="00F51543">
        <w:t>optimale</w:t>
      </w:r>
      <w:r>
        <w:t xml:space="preserve"> constructie, omwille van fiscale en andere redenen (zie verder). </w:t>
      </w:r>
    </w:p>
    <w:p w:rsidR="0069645E" w:rsidRDefault="0069645E" w:rsidP="0069645E"/>
    <w:p w:rsidR="0069645E" w:rsidRPr="00E25E75" w:rsidRDefault="0069645E" w:rsidP="0069645E">
      <w:pPr>
        <w:pStyle w:val="Lijstalinea"/>
        <w:numPr>
          <w:ilvl w:val="0"/>
          <w:numId w:val="3"/>
        </w:numPr>
        <w:rPr>
          <w:u w:val="single"/>
        </w:rPr>
      </w:pPr>
      <w:r w:rsidRPr="00E25E75">
        <w:rPr>
          <w:u w:val="single"/>
        </w:rPr>
        <w:t>Problematiek van de transit in de feitelijke vereniging</w:t>
      </w:r>
    </w:p>
    <w:p w:rsidR="0069645E" w:rsidRDefault="0069645E" w:rsidP="0069645E">
      <w:pPr>
        <w:pStyle w:val="Lijstalinea"/>
      </w:pPr>
    </w:p>
    <w:p w:rsidR="0069645E" w:rsidRDefault="0069645E" w:rsidP="0069645E">
      <w:pPr>
        <w:pStyle w:val="Lijstalinea"/>
        <w:numPr>
          <w:ilvl w:val="0"/>
          <w:numId w:val="4"/>
        </w:numPr>
      </w:pPr>
      <w:r>
        <w:t xml:space="preserve">Hoofdelijke aansprakelijkheid van de rekeninghouders. In een feitelijke vereniging zijn de rekeninghouders persoonlijk en hoofdelijk aansprakelijk. Dikwijls zijn betrokkenen zich niet bewust wat dit inhoudt, maar potentieel is dit een groot risico. Men is immers onbeperkt aansprakelijk voor  het beheer en voor de fiscale aspecten daarvan. </w:t>
      </w:r>
      <w:r w:rsidR="00F51543">
        <w:t>Dit is</w:t>
      </w:r>
      <w:r>
        <w:t xml:space="preserve"> niet meer verantwoord, in de eerste plaats vanuit een bezorgdheid voor de mensen zelf die met de beste bedoelingen het beheer van deze feitelijke vereniging waarnemen.</w:t>
      </w:r>
    </w:p>
    <w:p w:rsidR="0069645E" w:rsidRDefault="0069645E" w:rsidP="0069645E">
      <w:pPr>
        <w:pStyle w:val="Lijstalinea"/>
        <w:numPr>
          <w:ilvl w:val="0"/>
          <w:numId w:val="4"/>
        </w:numPr>
      </w:pPr>
      <w:r>
        <w:t xml:space="preserve">Erfenisproblematiek. Wanneer een rekeninghouder overlijdt en er aanzienlijke sommen op de transitrekening staan, kunnen de erfgenamen hierop getaxeerd worden, ook al horen deze gelden hen niet toe. </w:t>
      </w:r>
    </w:p>
    <w:p w:rsidR="0069645E" w:rsidRDefault="0069645E" w:rsidP="0069645E">
      <w:pPr>
        <w:pStyle w:val="Lijstalinea"/>
        <w:numPr>
          <w:ilvl w:val="0"/>
          <w:numId w:val="4"/>
        </w:numPr>
      </w:pPr>
      <w:r>
        <w:t xml:space="preserve">Dikwijls zijn de rekeninghouders van de transit mensen van de V.Z.W. V.P.W. Omdat ook het doel gelijkaardig is, kan de fiscus de feitelijke transitvereniging </w:t>
      </w:r>
      <w:proofErr w:type="spellStart"/>
      <w:r>
        <w:t>herqualificeren</w:t>
      </w:r>
      <w:proofErr w:type="spellEnd"/>
      <w:r>
        <w:t xml:space="preserve"> als een constructie voor het vermijden van belastingen. Gevolg is een mogelijke aanslag aan 309% voor niet-verantwoorde kosten en het vallen onder de </w:t>
      </w:r>
      <w:proofErr w:type="spellStart"/>
      <w:r>
        <w:t>anti-misbruikbepalingen</w:t>
      </w:r>
      <w:proofErr w:type="spellEnd"/>
      <w:r>
        <w:t>, met verregaande gevolgen.</w:t>
      </w:r>
    </w:p>
    <w:p w:rsidR="0069645E" w:rsidRDefault="0069645E" w:rsidP="0069645E">
      <w:pPr>
        <w:pStyle w:val="Lijstalinea"/>
        <w:numPr>
          <w:ilvl w:val="0"/>
          <w:numId w:val="4"/>
        </w:numPr>
      </w:pPr>
      <w:r>
        <w:t xml:space="preserve">De feitelijke vereniging dient aan de bank statuten voor te leggen, die ze eigenlijk niet heeft. Dit leidt tot allerlei ad-hoc  ‘oplossingen’ om hieraan te voldoen.   </w:t>
      </w:r>
    </w:p>
    <w:p w:rsidR="0069645E" w:rsidRDefault="0069645E" w:rsidP="0069645E"/>
    <w:p w:rsidR="00F51543" w:rsidRDefault="00F51543" w:rsidP="0069645E"/>
    <w:p w:rsidR="0069645E" w:rsidRPr="00E25E75" w:rsidRDefault="0069645E" w:rsidP="0069645E">
      <w:pPr>
        <w:pStyle w:val="Lijstalinea"/>
        <w:numPr>
          <w:ilvl w:val="0"/>
          <w:numId w:val="3"/>
        </w:numPr>
        <w:rPr>
          <w:u w:val="single"/>
        </w:rPr>
      </w:pPr>
      <w:r w:rsidRPr="00E25E75">
        <w:rPr>
          <w:u w:val="single"/>
        </w:rPr>
        <w:lastRenderedPageBreak/>
        <w:t>Oplossing</w:t>
      </w:r>
    </w:p>
    <w:p w:rsidR="0069645E" w:rsidRDefault="0069645E" w:rsidP="0069645E"/>
    <w:p w:rsidR="0069645E" w:rsidRDefault="0069645E" w:rsidP="0069645E">
      <w:r>
        <w:t xml:space="preserve">In de huidige situatie is er maar 1 </w:t>
      </w:r>
      <w:r w:rsidR="00F51543">
        <w:t xml:space="preserve">en correcte </w:t>
      </w:r>
      <w:r>
        <w:t xml:space="preserve">goede oplossing: het </w:t>
      </w:r>
      <w:r w:rsidRPr="00B3638F">
        <w:rPr>
          <w:b/>
        </w:rPr>
        <w:t>onderbrengen van de transitrekening in de V.Z.W. V.P.W. die een eigen rechtspersoonlijkheid en een begrensde aansprakelijkheid heeft</w:t>
      </w:r>
      <w:r>
        <w:t xml:space="preserve">. </w:t>
      </w:r>
    </w:p>
    <w:p w:rsidR="0069645E" w:rsidRDefault="0069645E" w:rsidP="0069645E">
      <w:r>
        <w:t xml:space="preserve">Dit houdt in dat per parochie </w:t>
      </w:r>
      <w:r w:rsidR="00F51543">
        <w:t>/</w:t>
      </w:r>
      <w:r>
        <w:t>pastorale zone er 1 transitrekening in de V.Z.W. V.P.W. zit. Deze rekening kan beheerd worden door de afdelingsverantwoordelijke of door andere mensen die door de Raad van Bestuur in samenspraak met de pastorale verantwoordelijken worden aangeduid, en die daartoe een schriftelijk mandaat krijgen, naar analogie met de afdelingsverantwoordelijke. De transitrekening blijft een doorgeefluik en mag geen gelden cumuleren. Het aandeel van de V.P.W. in de transitrekening blijft daar niet, maar wordt doorgestort naar de rekening van de afdeling zelf.</w:t>
      </w:r>
    </w:p>
    <w:p w:rsidR="0069645E" w:rsidRDefault="0069645E" w:rsidP="0069645E">
      <w:r>
        <w:t>Periodiek (</w:t>
      </w:r>
      <w:r w:rsidR="00F51543">
        <w:t>in principe</w:t>
      </w:r>
      <w:r>
        <w:t xml:space="preserve"> maandelijks) maakt de transitverantwoordelijke de afrekening en stort hij</w:t>
      </w:r>
      <w:r w:rsidR="00F51543">
        <w:t>/zij</w:t>
      </w:r>
      <w:r>
        <w:t xml:space="preserve"> aan alle begunstigden (ook aan de V.P.W.) de hen toekomende som.</w:t>
      </w:r>
    </w:p>
    <w:p w:rsidR="0069645E" w:rsidRDefault="0069645E" w:rsidP="0069645E">
      <w:r>
        <w:t>Voor allen die casueel ontvangen vanuit de transitrekening dient de V.Z.W. V.P.W. jaarlijks een fiche 281.50 aan te maken, met daarop het totaal betaald bedrag aan betrokkene. Er dient geen voorheffing te worden ingehouden, enkel de fiche dient aangemaakt. De ontvanger van het casueel dient op zijn beurt deze sommen aan te geven in de belastingaangifte. Verzuim van het aangeven hiervan is fraude en kan dan als dusdanig bestraft worden. Het is zeer belangrijk dat ieder die casueel ontvangt zich dit goed realiseert. Wel kunnen zij (uiteraard) hun kosten aftrekken die zij maken om voor te gaan (verplaatsingen ,…). De reden</w:t>
      </w:r>
      <w:r w:rsidR="00F51543">
        <w:t>ering</w:t>
      </w:r>
      <w:r>
        <w:t xml:space="preserve"> dat men geen casueel aangeeft omdat men ook geen kosten aftrekt houdt juridisch geen steek en dient absoluut vermeden te worden.</w:t>
      </w:r>
    </w:p>
    <w:p w:rsidR="0069645E" w:rsidRDefault="0069645E" w:rsidP="0069645E">
      <w:r>
        <w:t xml:space="preserve">Eveneens dient de transitverantwoordelijke bij te houden welke vrijwilligersvergoedingen betaald worden (bijvoorbeeld aan leken-voorgangers in uitvaarten). Deze zijn niet belast, zolang zij de wettelijke grenzen van de vrijwilligersvergoeding niet overschrijden. Om dit aan te tonen dient de transitverantwoordelijke een lijst van de vrijwilligers bij te houden en van hun prestaties.         </w:t>
      </w:r>
    </w:p>
    <w:p w:rsidR="0069645E" w:rsidRDefault="0069645E" w:rsidP="0069645E"/>
    <w:p w:rsidR="0069645E" w:rsidRPr="00E25E75" w:rsidRDefault="0069645E" w:rsidP="0069645E">
      <w:pPr>
        <w:pStyle w:val="Lijstalinea"/>
        <w:numPr>
          <w:ilvl w:val="0"/>
          <w:numId w:val="3"/>
        </w:numPr>
        <w:rPr>
          <w:u w:val="single"/>
        </w:rPr>
      </w:pPr>
      <w:r w:rsidRPr="00E25E75">
        <w:rPr>
          <w:u w:val="single"/>
        </w:rPr>
        <w:t>Gevolgen</w:t>
      </w:r>
    </w:p>
    <w:p w:rsidR="0069645E" w:rsidRDefault="0069645E" w:rsidP="0069645E">
      <w:pPr>
        <w:pStyle w:val="Lijstalinea"/>
      </w:pPr>
    </w:p>
    <w:p w:rsidR="0069645E" w:rsidRDefault="0069645E" w:rsidP="0069645E">
      <w:r>
        <w:t>De concrete oplossing word</w:t>
      </w:r>
      <w:r w:rsidR="00F1522F">
        <w:t xml:space="preserve">t vertaald </w:t>
      </w:r>
      <w:r>
        <w:t xml:space="preserve"> in een specifieke vicariale richtlijn (deel </w:t>
      </w:r>
      <w:r w:rsidR="00F51543">
        <w:t>B</w:t>
      </w:r>
      <w:r>
        <w:t xml:space="preserve"> van dit document).</w:t>
      </w:r>
    </w:p>
    <w:p w:rsidR="0069645E" w:rsidRDefault="0069645E" w:rsidP="0069645E"/>
    <w:p w:rsidR="0069645E" w:rsidRPr="00E25E75" w:rsidRDefault="0069645E" w:rsidP="0069645E">
      <w:pPr>
        <w:pStyle w:val="Lijstalinea"/>
        <w:numPr>
          <w:ilvl w:val="0"/>
          <w:numId w:val="3"/>
        </w:numPr>
        <w:rPr>
          <w:u w:val="single"/>
        </w:rPr>
      </w:pPr>
      <w:r w:rsidRPr="00E25E75">
        <w:rPr>
          <w:u w:val="single"/>
        </w:rPr>
        <w:t>Timing en praktische ondersteuning</w:t>
      </w:r>
    </w:p>
    <w:p w:rsidR="0069645E" w:rsidRDefault="0069645E" w:rsidP="0069645E">
      <w:r>
        <w:t xml:space="preserve"> </w:t>
      </w:r>
    </w:p>
    <w:p w:rsidR="0069645E" w:rsidRDefault="0069645E" w:rsidP="0069645E">
      <w:r>
        <w:t xml:space="preserve">Doel is dat ALLE transitrekeningen ten laatste </w:t>
      </w:r>
      <w:r w:rsidRPr="0069645E">
        <w:rPr>
          <w:b/>
        </w:rPr>
        <w:t>tegen 01.01.2015</w:t>
      </w:r>
      <w:r>
        <w:t xml:space="preserve"> opgenomen worden in de respectieve vzw V.P.W.</w:t>
      </w:r>
    </w:p>
    <w:p w:rsidR="0069645E" w:rsidRDefault="0069645E">
      <w:pPr>
        <w:rPr>
          <w:b/>
          <w:sz w:val="28"/>
          <w:szCs w:val="28"/>
        </w:rPr>
      </w:pPr>
      <w:r>
        <w:rPr>
          <w:b/>
          <w:sz w:val="28"/>
          <w:szCs w:val="28"/>
        </w:rPr>
        <w:br w:type="page"/>
      </w:r>
    </w:p>
    <w:p w:rsidR="00F41971" w:rsidRPr="00F51543" w:rsidRDefault="009547DB" w:rsidP="00F51543">
      <w:pPr>
        <w:pStyle w:val="Lijstalinea"/>
        <w:numPr>
          <w:ilvl w:val="0"/>
          <w:numId w:val="6"/>
        </w:numPr>
        <w:rPr>
          <w:b/>
          <w:sz w:val="28"/>
          <w:szCs w:val="28"/>
        </w:rPr>
      </w:pPr>
      <w:r w:rsidRPr="00F51543">
        <w:rPr>
          <w:b/>
          <w:sz w:val="28"/>
          <w:szCs w:val="28"/>
        </w:rPr>
        <w:lastRenderedPageBreak/>
        <w:t>Transit – richtlijn</w:t>
      </w:r>
    </w:p>
    <w:p w:rsidR="009547DB" w:rsidRDefault="009547DB"/>
    <w:p w:rsidR="009547DB" w:rsidRPr="00D20502" w:rsidRDefault="009547DB" w:rsidP="009547DB">
      <w:pPr>
        <w:pStyle w:val="Lijstalinea"/>
        <w:numPr>
          <w:ilvl w:val="0"/>
          <w:numId w:val="1"/>
        </w:numPr>
        <w:rPr>
          <w:u w:val="single"/>
        </w:rPr>
      </w:pPr>
      <w:r w:rsidRPr="00D20502">
        <w:rPr>
          <w:u w:val="single"/>
        </w:rPr>
        <w:t>Transitbankrekeningen</w:t>
      </w:r>
    </w:p>
    <w:p w:rsidR="009547DB" w:rsidRDefault="009547DB" w:rsidP="009547DB"/>
    <w:p w:rsidR="009547DB" w:rsidRDefault="009547DB" w:rsidP="009547DB">
      <w:r>
        <w:t xml:space="preserve">Alle transitbankrekeningen binnen het dekenaat dienen </w:t>
      </w:r>
      <w:r w:rsidRPr="00BD6C14">
        <w:rPr>
          <w:b/>
        </w:rPr>
        <w:t>in de VPW</w:t>
      </w:r>
      <w:r>
        <w:t xml:space="preserve"> gebracht te worden, indien nog niet gebeurd. Er is 1 transitrekening per parochie </w:t>
      </w:r>
      <w:r w:rsidR="0033650A">
        <w:t>/ pastorale zone</w:t>
      </w:r>
      <w:r>
        <w:t xml:space="preserve">. Om de transitbankrekening vanuit de feitelijke vereniging in de VPW te brengen, volstaat een </w:t>
      </w:r>
      <w:r w:rsidRPr="00BD6C14">
        <w:rPr>
          <w:b/>
        </w:rPr>
        <w:t>uittreksel van de beslissing van de Raad van Bestuur</w:t>
      </w:r>
      <w:r>
        <w:t xml:space="preserve"> hierover. Met dit document kunnen de transitbeheerders de naam van de rekening laten veranderen in ‘</w:t>
      </w:r>
      <w:r w:rsidRPr="00BD6C14">
        <w:rPr>
          <w:b/>
        </w:rPr>
        <w:t xml:space="preserve">VPW xxx Afdeling </w:t>
      </w:r>
      <w:proofErr w:type="spellStart"/>
      <w:r w:rsidRPr="00BD6C14">
        <w:rPr>
          <w:b/>
        </w:rPr>
        <w:t>yyy</w:t>
      </w:r>
      <w:proofErr w:type="spellEnd"/>
      <w:r w:rsidRPr="00BD6C14">
        <w:rPr>
          <w:b/>
        </w:rPr>
        <w:t xml:space="preserve"> – transit</w:t>
      </w:r>
      <w:r>
        <w:t>”.</w:t>
      </w:r>
      <w:r w:rsidR="00AC29AD">
        <w:t xml:space="preserve"> De statuten zijn de statuten van de V.P.W.</w:t>
      </w:r>
    </w:p>
    <w:p w:rsidR="008435AD" w:rsidRDefault="008435AD" w:rsidP="009547DB">
      <w:r>
        <w:t xml:space="preserve">De transitrekening is steeds een </w:t>
      </w:r>
      <w:r w:rsidRPr="00BD6C14">
        <w:rPr>
          <w:b/>
        </w:rPr>
        <w:t>aparte rekening</w:t>
      </w:r>
      <w:r>
        <w:t xml:space="preserve">, onderscheiden van de rekeningen van de </w:t>
      </w:r>
      <w:r w:rsidR="00D74599">
        <w:t>VP</w:t>
      </w:r>
      <w:r>
        <w:t xml:space="preserve">W-werking </w:t>
      </w:r>
      <w:r w:rsidR="0033650A">
        <w:t xml:space="preserve">(parochie/pastorale zone) </w:t>
      </w:r>
      <w:r>
        <w:t xml:space="preserve">zelf. </w:t>
      </w:r>
    </w:p>
    <w:p w:rsidR="009547DB" w:rsidRDefault="009547DB" w:rsidP="009547DB"/>
    <w:p w:rsidR="009547DB" w:rsidRDefault="009547DB" w:rsidP="009547DB">
      <w:r>
        <w:t xml:space="preserve">De Raad van Bestuur geeft de beheerders van deze rekening ook </w:t>
      </w:r>
      <w:r w:rsidRPr="00BD6C14">
        <w:rPr>
          <w:b/>
        </w:rPr>
        <w:t>een expliciet mandaat</w:t>
      </w:r>
      <w:r>
        <w:t>, een document waaruit blijkt dat zij namens de VPW gerechtigd zijn deze rekening te beheren (naar analogie met het mandaat van de afdelingsverantwoordelijke</w:t>
      </w:r>
      <w:r w:rsidR="00BA52B4">
        <w:t>, zie bijlage</w:t>
      </w:r>
      <w:r w:rsidR="0033650A">
        <w:t xml:space="preserve"> 1</w:t>
      </w:r>
      <w:r w:rsidR="00BA52B4">
        <w:t>)</w:t>
      </w:r>
      <w:r>
        <w:t xml:space="preserve">. </w:t>
      </w:r>
      <w:proofErr w:type="spellStart"/>
      <w:r w:rsidR="00D74599">
        <w:t>Volmachthouders</w:t>
      </w:r>
      <w:proofErr w:type="spellEnd"/>
      <w:r>
        <w:t xml:space="preserve"> </w:t>
      </w:r>
      <w:r w:rsidR="00BA52B4">
        <w:t>van de trans</w:t>
      </w:r>
      <w:r w:rsidR="00BD6C14">
        <w:t>i</w:t>
      </w:r>
      <w:r w:rsidR="00BA52B4">
        <w:t xml:space="preserve">trekening </w:t>
      </w:r>
      <w:r>
        <w:t xml:space="preserve">zijn minstens de effectieve beheerder van de </w:t>
      </w:r>
      <w:r w:rsidR="00D74599">
        <w:t xml:space="preserve">transit </w:t>
      </w:r>
      <w:r>
        <w:t xml:space="preserve">en de afdelingsverantwoordelijke. </w:t>
      </w:r>
    </w:p>
    <w:p w:rsidR="009547DB" w:rsidRDefault="009547DB" w:rsidP="009547DB"/>
    <w:p w:rsidR="009547DB" w:rsidRPr="003B3FF6" w:rsidRDefault="009547DB" w:rsidP="009547DB">
      <w:pPr>
        <w:pStyle w:val="Lijstalinea"/>
        <w:numPr>
          <w:ilvl w:val="0"/>
          <w:numId w:val="1"/>
        </w:numPr>
        <w:rPr>
          <w:u w:val="single"/>
        </w:rPr>
      </w:pPr>
      <w:r w:rsidRPr="003B3FF6">
        <w:rPr>
          <w:u w:val="single"/>
        </w:rPr>
        <w:t>Inkomsten</w:t>
      </w:r>
    </w:p>
    <w:p w:rsidR="009547DB" w:rsidRDefault="009547DB" w:rsidP="009547DB">
      <w:pPr>
        <w:pStyle w:val="Lijstalinea"/>
      </w:pPr>
    </w:p>
    <w:p w:rsidR="009547DB" w:rsidRDefault="009547DB" w:rsidP="009547DB"/>
    <w:p w:rsidR="00D20502" w:rsidRDefault="00D20502" w:rsidP="009547DB">
      <w:r w:rsidRPr="00BD6C14">
        <w:rPr>
          <w:b/>
        </w:rPr>
        <w:t>Alle inkomsten uit kerkelijke diensten worden op de transitrekening gestort</w:t>
      </w:r>
      <w:r>
        <w:t>: omhalingen, bijdragen voor huwelijken en uitvaarten, misintenties</w:t>
      </w:r>
      <w:r w:rsidR="007D2D11">
        <w:t>, vrome schikkingen</w:t>
      </w:r>
      <w:r>
        <w:t>. Dit kan door stortingen van cash (omhalingen) of door overschrijving door derden.</w:t>
      </w:r>
      <w:r w:rsidR="00AC29AD">
        <w:t xml:space="preserve"> Waar mogelijk opteren we voor overschrijving en zo weinig mogelijk voor cash. Zeker voor het betalen van uitvaarten of huwelijken.</w:t>
      </w:r>
    </w:p>
    <w:p w:rsidR="00D20502" w:rsidRDefault="00D20502" w:rsidP="009547DB">
      <w:r>
        <w:t xml:space="preserve">Al deze inkomsten worden ingevoerd in een </w:t>
      </w:r>
      <w:proofErr w:type="spellStart"/>
      <w:r>
        <w:t>excel</w:t>
      </w:r>
      <w:proofErr w:type="spellEnd"/>
      <w:r>
        <w:t>-document, als registratie.</w:t>
      </w:r>
      <w:r w:rsidR="008435AD">
        <w:t xml:space="preserve"> </w:t>
      </w:r>
      <w:r w:rsidR="002C7F95">
        <w:t>Zie bijlage</w:t>
      </w:r>
      <w:r w:rsidR="0033650A">
        <w:t xml:space="preserve"> 2</w:t>
      </w:r>
      <w:r w:rsidR="002C7F95">
        <w:t>.</w:t>
      </w:r>
    </w:p>
    <w:p w:rsidR="008435AD" w:rsidRDefault="008435AD" w:rsidP="009547DB">
      <w:r>
        <w:t>In de boekhouding worden deze inkomsten ge</w:t>
      </w:r>
      <w:r w:rsidR="00AC29AD">
        <w:t>debi</w:t>
      </w:r>
      <w:r>
        <w:t xml:space="preserve">teerd op rekening 5xxxxx </w:t>
      </w:r>
      <w:r w:rsidR="00AC29AD">
        <w:t>“</w:t>
      </w:r>
      <w:r>
        <w:t>Bank</w:t>
      </w:r>
      <w:r w:rsidR="00AC29AD">
        <w:t xml:space="preserve"> Transit”</w:t>
      </w:r>
      <w:r w:rsidR="001C4EEC">
        <w:t xml:space="preserve"> en ge</w:t>
      </w:r>
      <w:r w:rsidR="00AC29AD">
        <w:t>crediteerd</w:t>
      </w:r>
      <w:r w:rsidR="001C4EEC">
        <w:t xml:space="preserve"> op rekening 489250 </w:t>
      </w:r>
      <w:r w:rsidR="00AC29AD">
        <w:t>“</w:t>
      </w:r>
      <w:r w:rsidR="001C4EEC">
        <w:t xml:space="preserve">Te verdelen </w:t>
      </w:r>
      <w:proofErr w:type="spellStart"/>
      <w:r w:rsidR="001C4EEC">
        <w:t>oblaties</w:t>
      </w:r>
      <w:proofErr w:type="spellEnd"/>
      <w:r w:rsidR="00AC29AD">
        <w:t>”</w:t>
      </w:r>
      <w:r>
        <w:t>.</w:t>
      </w:r>
      <w:r w:rsidR="00AC29AD">
        <w:t xml:space="preserve"> De rekeninguittreksels en de </w:t>
      </w:r>
      <w:proofErr w:type="spellStart"/>
      <w:r w:rsidR="00AC29AD">
        <w:t>excel</w:t>
      </w:r>
      <w:proofErr w:type="spellEnd"/>
      <w:r w:rsidR="00AC29AD">
        <w:t xml:space="preserve"> gelden als verantwoordingsstuk.</w:t>
      </w:r>
      <w:r>
        <w:t xml:space="preserve"> </w:t>
      </w:r>
    </w:p>
    <w:p w:rsidR="00D20502" w:rsidRDefault="00D20502" w:rsidP="009547DB"/>
    <w:p w:rsidR="00BA52B4" w:rsidRDefault="00BA52B4" w:rsidP="009547DB"/>
    <w:p w:rsidR="00BA52B4" w:rsidRDefault="00BA52B4" w:rsidP="009547DB"/>
    <w:p w:rsidR="0033650A" w:rsidRDefault="0033650A" w:rsidP="009547DB"/>
    <w:p w:rsidR="009547DB" w:rsidRPr="00A746AC" w:rsidRDefault="009547DB" w:rsidP="009547DB">
      <w:pPr>
        <w:pStyle w:val="Lijstalinea"/>
        <w:numPr>
          <w:ilvl w:val="0"/>
          <w:numId w:val="1"/>
        </w:numPr>
        <w:rPr>
          <w:u w:val="single"/>
        </w:rPr>
      </w:pPr>
      <w:r w:rsidRPr="00A746AC">
        <w:rPr>
          <w:u w:val="single"/>
        </w:rPr>
        <w:lastRenderedPageBreak/>
        <w:t>Uitgaven</w:t>
      </w:r>
    </w:p>
    <w:p w:rsidR="009547DB" w:rsidRDefault="009547DB" w:rsidP="009547DB"/>
    <w:p w:rsidR="00443C76" w:rsidRDefault="003B3FF6" w:rsidP="009547DB">
      <w:r w:rsidRPr="00BD6C14">
        <w:rPr>
          <w:b/>
        </w:rPr>
        <w:t>Maandelijks verdeelt de transitbeheerder</w:t>
      </w:r>
      <w:r>
        <w:t xml:space="preserve"> de inkomsten</w:t>
      </w:r>
      <w:r w:rsidR="00443C76">
        <w:t xml:space="preserve"> via overschrijving, er gebeuren GEEN cash-uitbetalingen </w:t>
      </w:r>
      <w:r>
        <w:t xml:space="preserve">. Voor de verdeling baseert hij zich op de jaarlijkse publicatie van het aartsbisdom over de verdeling. </w:t>
      </w:r>
      <w:r w:rsidR="00EC7CE0">
        <w:t xml:space="preserve">Zie </w:t>
      </w:r>
      <w:hyperlink r:id="rId5" w:history="1">
        <w:r w:rsidR="00443C76" w:rsidRPr="00F53233">
          <w:rPr>
            <w:rStyle w:val="Hyperlink"/>
          </w:rPr>
          <w:t>http://www.kerknet.be/aartsbisdom/content.php?ID=264</w:t>
        </w:r>
      </w:hyperlink>
      <w:r w:rsidR="00443C76">
        <w:t xml:space="preserve"> De rekeninguittreksels en de </w:t>
      </w:r>
      <w:proofErr w:type="spellStart"/>
      <w:r w:rsidR="00443C76">
        <w:t>excel</w:t>
      </w:r>
      <w:proofErr w:type="spellEnd"/>
      <w:r w:rsidR="00443C76">
        <w:t xml:space="preserve"> gelden als verantwoordingsstuk.</w:t>
      </w:r>
    </w:p>
    <w:p w:rsidR="00EC7CE0" w:rsidRDefault="00EC7CE0" w:rsidP="009547DB">
      <w:r w:rsidRPr="00EC7CE0">
        <w:t xml:space="preserve"> </w:t>
      </w:r>
    </w:p>
    <w:p w:rsidR="003B3FF6" w:rsidRDefault="003B3FF6" w:rsidP="009547DB">
      <w:r>
        <w:t>De begunstigden zijn:</w:t>
      </w:r>
    </w:p>
    <w:p w:rsidR="003B3FF6" w:rsidRDefault="003B3FF6" w:rsidP="003B3FF6">
      <w:pPr>
        <w:pStyle w:val="Lijstalinea"/>
        <w:numPr>
          <w:ilvl w:val="0"/>
          <w:numId w:val="2"/>
        </w:numPr>
      </w:pPr>
      <w:r>
        <w:t>Aartsbisdom</w:t>
      </w:r>
    </w:p>
    <w:p w:rsidR="003B3FF6" w:rsidRDefault="003B3FF6" w:rsidP="003B3FF6">
      <w:pPr>
        <w:pStyle w:val="Lijstalinea"/>
        <w:numPr>
          <w:ilvl w:val="0"/>
          <w:numId w:val="2"/>
        </w:numPr>
      </w:pPr>
      <w:r>
        <w:t>Kerkfabriek</w:t>
      </w:r>
    </w:p>
    <w:p w:rsidR="003B3FF6" w:rsidRDefault="003B3FF6" w:rsidP="003B3FF6">
      <w:pPr>
        <w:pStyle w:val="Lijstalinea"/>
        <w:numPr>
          <w:ilvl w:val="0"/>
          <w:numId w:val="2"/>
        </w:numPr>
      </w:pPr>
      <w:r>
        <w:t>VPW</w:t>
      </w:r>
    </w:p>
    <w:p w:rsidR="003B3FF6" w:rsidRDefault="0033650A" w:rsidP="003B3FF6">
      <w:pPr>
        <w:pStyle w:val="Lijstalinea"/>
        <w:numPr>
          <w:ilvl w:val="0"/>
          <w:numId w:val="2"/>
        </w:numPr>
      </w:pPr>
      <w:r>
        <w:t>Celebrant</w:t>
      </w:r>
    </w:p>
    <w:p w:rsidR="003B3FF6" w:rsidRDefault="003B3FF6" w:rsidP="003B3FF6">
      <w:pPr>
        <w:pStyle w:val="Lijstalinea"/>
        <w:numPr>
          <w:ilvl w:val="0"/>
          <w:numId w:val="2"/>
        </w:numPr>
      </w:pPr>
      <w:r>
        <w:t>Organist</w:t>
      </w:r>
    </w:p>
    <w:p w:rsidR="003B3FF6" w:rsidRDefault="003B3FF6" w:rsidP="003B3FF6">
      <w:pPr>
        <w:pStyle w:val="Lijstalinea"/>
        <w:numPr>
          <w:ilvl w:val="0"/>
          <w:numId w:val="2"/>
        </w:numPr>
      </w:pPr>
      <w:r>
        <w:t>Vrijwilligers</w:t>
      </w:r>
    </w:p>
    <w:p w:rsidR="003B3FF6" w:rsidRDefault="003B3FF6" w:rsidP="003B3FF6"/>
    <w:p w:rsidR="003B3FF6" w:rsidRDefault="00443C76" w:rsidP="003B3FF6">
      <w:r>
        <w:t xml:space="preserve">Rekening </w:t>
      </w:r>
      <w:r w:rsidR="001C4EEC">
        <w:t xml:space="preserve">489250 </w:t>
      </w:r>
      <w:r>
        <w:t>“</w:t>
      </w:r>
      <w:r w:rsidR="003B3FF6">
        <w:t xml:space="preserve">Te Verdelen </w:t>
      </w:r>
      <w:proofErr w:type="spellStart"/>
      <w:r w:rsidR="003B3FF6">
        <w:t>oblaties</w:t>
      </w:r>
      <w:proofErr w:type="spellEnd"/>
      <w:r>
        <w:t>”</w:t>
      </w:r>
      <w:r w:rsidR="001C4EEC">
        <w:t xml:space="preserve"> wordt</w:t>
      </w:r>
      <w:r w:rsidR="003B3FF6">
        <w:t xml:space="preserve"> ge</w:t>
      </w:r>
      <w:r>
        <w:t>deb</w:t>
      </w:r>
      <w:r w:rsidR="00451975">
        <w:t>i</w:t>
      </w:r>
      <w:r w:rsidR="003B3FF6">
        <w:t xml:space="preserve">teerd voor </w:t>
      </w:r>
      <w:r w:rsidR="001C4EEC">
        <w:t xml:space="preserve">te verdelen bedrag, en de verdeling, t.t.z. </w:t>
      </w:r>
      <w:r w:rsidR="003B3FF6">
        <w:t>de</w:t>
      </w:r>
      <w:r w:rsidR="001C4EEC">
        <w:t xml:space="preserve"> transferten van</w:t>
      </w:r>
      <w:r w:rsidR="003B3FF6">
        <w:t xml:space="preserve"> de bedragen </w:t>
      </w:r>
      <w:r w:rsidR="001C4EEC">
        <w:t>naar</w:t>
      </w:r>
      <w:r w:rsidR="003B3FF6">
        <w:t xml:space="preserve"> de begunstigde</w:t>
      </w:r>
      <w:r w:rsidR="001C4EEC">
        <w:t>n</w:t>
      </w:r>
      <w:r w:rsidR="00451975">
        <w:t>,</w:t>
      </w:r>
      <w:r w:rsidR="003B3FF6">
        <w:t xml:space="preserve"> </w:t>
      </w:r>
      <w:r w:rsidR="00451975">
        <w:t xml:space="preserve">wordt </w:t>
      </w:r>
      <w:r>
        <w:t>op volgende rekeningen</w:t>
      </w:r>
      <w:r w:rsidR="003B3FF6">
        <w:t xml:space="preserve"> ge</w:t>
      </w:r>
      <w:r>
        <w:t>credit</w:t>
      </w:r>
      <w:r w:rsidR="00451975">
        <w:t>eerd</w:t>
      </w:r>
      <w:r w:rsidR="003B3FF6">
        <w:t>:</w:t>
      </w:r>
    </w:p>
    <w:p w:rsidR="003B3FF6" w:rsidRDefault="003B3FF6" w:rsidP="003B3FF6">
      <w:pPr>
        <w:pStyle w:val="Lijstalinea"/>
        <w:numPr>
          <w:ilvl w:val="0"/>
          <w:numId w:val="2"/>
        </w:numPr>
      </w:pPr>
      <w:r>
        <w:t>489200</w:t>
      </w:r>
      <w:r>
        <w:tab/>
      </w:r>
      <w:proofErr w:type="spellStart"/>
      <w:r>
        <w:t>Aartsbidom</w:t>
      </w:r>
      <w:proofErr w:type="spellEnd"/>
    </w:p>
    <w:p w:rsidR="003B3FF6" w:rsidRDefault="003B3FF6" w:rsidP="003B3FF6">
      <w:pPr>
        <w:pStyle w:val="Lijstalinea"/>
        <w:numPr>
          <w:ilvl w:val="0"/>
          <w:numId w:val="2"/>
        </w:numPr>
      </w:pPr>
      <w:r>
        <w:t>489210</w:t>
      </w:r>
      <w:r>
        <w:tab/>
        <w:t>Kerkfabriek</w:t>
      </w:r>
    </w:p>
    <w:p w:rsidR="003B3FF6" w:rsidRDefault="003B3FF6" w:rsidP="003B3FF6">
      <w:pPr>
        <w:pStyle w:val="Lijstalinea"/>
        <w:numPr>
          <w:ilvl w:val="0"/>
          <w:numId w:val="2"/>
        </w:numPr>
      </w:pPr>
      <w:r>
        <w:t>489240</w:t>
      </w:r>
      <w:r>
        <w:tab/>
        <w:t>VPW</w:t>
      </w:r>
    </w:p>
    <w:p w:rsidR="003B3FF6" w:rsidRDefault="003B3FF6" w:rsidP="003B3FF6">
      <w:pPr>
        <w:pStyle w:val="Lijstalinea"/>
        <w:numPr>
          <w:ilvl w:val="0"/>
          <w:numId w:val="2"/>
        </w:numPr>
      </w:pPr>
      <w:r>
        <w:t>618999</w:t>
      </w:r>
      <w:r>
        <w:tab/>
        <w:t>Totaal celebranten</w:t>
      </w:r>
      <w:r w:rsidR="00443C76">
        <w:t>, organisten</w:t>
      </w:r>
      <w:r>
        <w:t xml:space="preserve"> en vrijwilligers</w:t>
      </w:r>
    </w:p>
    <w:p w:rsidR="003B3FF6" w:rsidRDefault="003B3FF6" w:rsidP="003B3FF6"/>
    <w:p w:rsidR="00A746AC" w:rsidRDefault="003B3FF6" w:rsidP="00A746AC">
      <w:r>
        <w:t xml:space="preserve">Na de verdeling </w:t>
      </w:r>
      <w:r w:rsidR="00BD6C14">
        <w:t>(waarbij de transitrekening zo goed als leeg dient te zijn</w:t>
      </w:r>
      <w:r w:rsidR="00BE441D">
        <w:t>, enkel de nog uit te voeren misintenties</w:t>
      </w:r>
      <w:r w:rsidR="00BD6C14">
        <w:t xml:space="preserve"> ) </w:t>
      </w:r>
      <w:r>
        <w:t xml:space="preserve">volgt de uitbetaling: </w:t>
      </w:r>
      <w:r w:rsidR="00A746AC">
        <w:t xml:space="preserve">5xxxxx </w:t>
      </w:r>
      <w:r w:rsidR="00443C76">
        <w:t>“</w:t>
      </w:r>
      <w:r w:rsidR="00A746AC">
        <w:t>Bank</w:t>
      </w:r>
      <w:r w:rsidR="00443C76">
        <w:t xml:space="preserve"> </w:t>
      </w:r>
      <w:r w:rsidR="008D6A18">
        <w:t>T</w:t>
      </w:r>
      <w:r w:rsidR="00443C76">
        <w:t xml:space="preserve">ransit” </w:t>
      </w:r>
      <w:r w:rsidR="00A746AC">
        <w:t xml:space="preserve"> wordt ge</w:t>
      </w:r>
      <w:r w:rsidR="00443C76">
        <w:t>credi</w:t>
      </w:r>
      <w:r w:rsidR="00A746AC">
        <w:t>teerd en onderstaande r</w:t>
      </w:r>
      <w:r w:rsidR="00EC7CE0">
        <w:t>e</w:t>
      </w:r>
      <w:r w:rsidR="00A746AC">
        <w:t>keningen ge</w:t>
      </w:r>
      <w:r w:rsidR="00443C76">
        <w:t>debi</w:t>
      </w:r>
      <w:r w:rsidR="00A746AC">
        <w:t>teerd</w:t>
      </w:r>
    </w:p>
    <w:p w:rsidR="001C4EEC" w:rsidRDefault="00A746AC" w:rsidP="00A746AC">
      <w:pPr>
        <w:pStyle w:val="Lijstalinea"/>
        <w:numPr>
          <w:ilvl w:val="0"/>
          <w:numId w:val="2"/>
        </w:numPr>
      </w:pPr>
      <w:r>
        <w:t>61</w:t>
      </w:r>
      <w:r w:rsidR="001C4EEC">
        <w:t>80xx</w:t>
      </w:r>
      <w:r w:rsidR="001C4EEC">
        <w:tab/>
        <w:t>Celebrant, organist of vrijwilliger xx (dus: 1 boekhoudrekening per persoon)</w:t>
      </w:r>
      <w:r w:rsidR="00443C76">
        <w:t xml:space="preserve">. Alternatief is opsplitsen via analytische boekhouding. </w:t>
      </w:r>
    </w:p>
    <w:p w:rsidR="003B3FF6" w:rsidRDefault="00A746AC" w:rsidP="003B3FF6">
      <w:pPr>
        <w:pStyle w:val="Lijstalinea"/>
        <w:numPr>
          <w:ilvl w:val="0"/>
          <w:numId w:val="2"/>
        </w:numPr>
      </w:pPr>
      <w:r>
        <w:t>489200</w:t>
      </w:r>
      <w:r>
        <w:tab/>
        <w:t>Aartsbisdom</w:t>
      </w:r>
      <w:r w:rsidR="003B3FF6">
        <w:t xml:space="preserve"> </w:t>
      </w:r>
    </w:p>
    <w:p w:rsidR="00A746AC" w:rsidRDefault="00A746AC" w:rsidP="003B3FF6">
      <w:pPr>
        <w:pStyle w:val="Lijstalinea"/>
        <w:numPr>
          <w:ilvl w:val="0"/>
          <w:numId w:val="2"/>
        </w:numPr>
      </w:pPr>
      <w:r>
        <w:t>489210</w:t>
      </w:r>
      <w:r>
        <w:tab/>
        <w:t>Kerkfabriek</w:t>
      </w:r>
    </w:p>
    <w:p w:rsidR="00A746AC" w:rsidRDefault="00BE441D" w:rsidP="003B3FF6">
      <w:pPr>
        <w:pStyle w:val="Lijstalinea"/>
        <w:numPr>
          <w:ilvl w:val="0"/>
          <w:numId w:val="2"/>
        </w:numPr>
      </w:pPr>
      <w:r>
        <w:t>5yyyyy</w:t>
      </w:r>
      <w:r w:rsidR="00A746AC">
        <w:tab/>
      </w:r>
      <w:r>
        <w:t xml:space="preserve">Bank </w:t>
      </w:r>
      <w:r w:rsidR="00A746AC">
        <w:t>VPW</w:t>
      </w:r>
    </w:p>
    <w:p w:rsidR="003B3FF6" w:rsidRDefault="00BE441D" w:rsidP="009547DB">
      <w:r>
        <w:t xml:space="preserve">Het aandeel </w:t>
      </w:r>
      <w:r w:rsidR="00A746AC">
        <w:t xml:space="preserve">voor VPW </w:t>
      </w:r>
      <w:r>
        <w:t>wordt overgeboekt van 48924</w:t>
      </w:r>
      <w:r w:rsidR="008923FC">
        <w:t>0</w:t>
      </w:r>
      <w:r>
        <w:t xml:space="preserve"> VPW (debiteren) naar een</w:t>
      </w:r>
      <w:r w:rsidR="00A746AC">
        <w:t xml:space="preserve"> </w:t>
      </w:r>
      <w:r w:rsidR="00443C76">
        <w:t>credit</w:t>
      </w:r>
      <w:r w:rsidR="00A746AC">
        <w:t xml:space="preserve"> op 746060 </w:t>
      </w:r>
      <w:r w:rsidR="00443C76">
        <w:t>“</w:t>
      </w:r>
      <w:r w:rsidR="00A746AC">
        <w:t>Overdracht uit transit</w:t>
      </w:r>
      <w:r w:rsidR="00443C76">
        <w:t>”</w:t>
      </w:r>
      <w:r w:rsidR="00A746AC">
        <w:t xml:space="preserve"> (deze laatste kan eventueel verder opgesplitst worden in 746060 Omhalingen / 746061 Uitvaarten / 746062 Huwelijken / 746064 Misintenties / 746065 Diversen).</w:t>
      </w:r>
    </w:p>
    <w:p w:rsidR="00A746AC" w:rsidRDefault="00A746AC" w:rsidP="009547DB"/>
    <w:p w:rsidR="0033650A" w:rsidRDefault="0033650A" w:rsidP="009547DB"/>
    <w:p w:rsidR="009547DB" w:rsidRPr="00A746AC" w:rsidRDefault="009547DB" w:rsidP="009547DB">
      <w:pPr>
        <w:pStyle w:val="Lijstalinea"/>
        <w:numPr>
          <w:ilvl w:val="0"/>
          <w:numId w:val="1"/>
        </w:numPr>
        <w:rPr>
          <w:u w:val="single"/>
        </w:rPr>
      </w:pPr>
      <w:r w:rsidRPr="00A746AC">
        <w:rPr>
          <w:u w:val="single"/>
        </w:rPr>
        <w:lastRenderedPageBreak/>
        <w:t>Afrekening met bisdom</w:t>
      </w:r>
    </w:p>
    <w:p w:rsidR="009547DB" w:rsidRDefault="009547DB" w:rsidP="009547DB"/>
    <w:p w:rsidR="00EC7CE0" w:rsidRDefault="00EC7CE0" w:rsidP="00EC7CE0">
      <w:r>
        <w:t xml:space="preserve">Sinds januari 2011 biedt het Aartsbisdom u de mogelijkheid om de maandelijkse afrekeningsformulieren m.b.t. de omhalingen en </w:t>
      </w:r>
      <w:proofErr w:type="spellStart"/>
      <w:r>
        <w:t>oblaties</w:t>
      </w:r>
      <w:proofErr w:type="spellEnd"/>
      <w:r>
        <w:t xml:space="preserve"> in te vullen via het internet (collect-on-web). Meer dan 75% van de parochies maakt ondertussen al gebruik van dit systeem. Daarom werd er beslist om, voor het jaar 2014, geen afrekeningsformulieren meer te versturen via de post. De bedoeling is dat </w:t>
      </w:r>
      <w:r w:rsidRPr="00EC7CE0">
        <w:rPr>
          <w:b/>
        </w:rPr>
        <w:t>elke parochie met ingang van januari 2014 werkt via het internet</w:t>
      </w:r>
      <w:r w:rsidRPr="00EC7CE0">
        <w:t>.</w:t>
      </w:r>
    </w:p>
    <w:p w:rsidR="00EC7CE0" w:rsidRDefault="00EC7CE0" w:rsidP="00EC7CE0"/>
    <w:p w:rsidR="00A746AC" w:rsidRDefault="00EC7CE0" w:rsidP="00EC7CE0">
      <w:r>
        <w:t xml:space="preserve">Werkt u tot op heden nog niet op de elektronische manier ? Stuur dan zo snel mogelijk een e-mail aan : </w:t>
      </w:r>
      <w:hyperlink r:id="rId6" w:history="1">
        <w:r w:rsidRPr="00EC7CE0">
          <w:rPr>
            <w:b/>
          </w:rPr>
          <w:t>Lucia.deckers@diomb.be</w:t>
        </w:r>
      </w:hyperlink>
      <w:r w:rsidRPr="008D6108">
        <w:t xml:space="preserve"> </w:t>
      </w:r>
      <w:r>
        <w:t xml:space="preserve">met de volgende gegevens : het mailadres waarmee u wenst te werken + de naam van de parochie + het </w:t>
      </w:r>
      <w:r w:rsidR="00BE441D">
        <w:t>diocesaan transitnummer</w:t>
      </w:r>
      <w:r>
        <w:t>. U ontvangt dan een handleiding en bij enige twijfel of probleem kan u steeds contact opnemen met het aartsbisdom voor begeleiding.</w:t>
      </w:r>
    </w:p>
    <w:p w:rsidR="00A746AC" w:rsidRDefault="00A746AC" w:rsidP="009547DB"/>
    <w:p w:rsidR="009547DB" w:rsidRPr="00A746AC" w:rsidRDefault="009547DB" w:rsidP="009547DB">
      <w:pPr>
        <w:pStyle w:val="Lijstalinea"/>
        <w:numPr>
          <w:ilvl w:val="0"/>
          <w:numId w:val="1"/>
        </w:numPr>
        <w:rPr>
          <w:u w:val="single"/>
        </w:rPr>
      </w:pPr>
      <w:r w:rsidRPr="00A746AC">
        <w:rPr>
          <w:u w:val="single"/>
        </w:rPr>
        <w:t>Loonfiches</w:t>
      </w:r>
    </w:p>
    <w:p w:rsidR="009547DB" w:rsidRDefault="009547DB" w:rsidP="009547DB">
      <w:pPr>
        <w:pStyle w:val="Lijstalinea"/>
      </w:pPr>
    </w:p>
    <w:p w:rsidR="009547DB" w:rsidRDefault="007C2F66" w:rsidP="009547DB">
      <w:r>
        <w:t>Voor</w:t>
      </w:r>
      <w:r w:rsidRPr="00BD6C14">
        <w:rPr>
          <w:b/>
        </w:rPr>
        <w:t xml:space="preserve"> iedere begunstigde, behalve de vrijwilligers en de organisten in loondienst van de kerkfabriek</w:t>
      </w:r>
      <w:r>
        <w:t xml:space="preserve">, dient elk jaar </w:t>
      </w:r>
      <w:r w:rsidR="008045A9">
        <w:t xml:space="preserve">voor 31 maart </w:t>
      </w:r>
      <w:r>
        <w:t xml:space="preserve">door VPW een </w:t>
      </w:r>
      <w:r w:rsidRPr="002418AE">
        <w:rPr>
          <w:b/>
        </w:rPr>
        <w:t>fiche 281.50</w:t>
      </w:r>
      <w:r>
        <w:t xml:space="preserve"> te worden opgemaakt</w:t>
      </w:r>
      <w:r w:rsidR="008045A9">
        <w:t>, tenzij de som lager ligt dan 125€</w:t>
      </w:r>
      <w:r>
        <w:t>. Deze fiche bevat de persoonsgegevens en het totaal uitgekeerd bedrag</w:t>
      </w:r>
      <w:r w:rsidR="002C7F95">
        <w:t xml:space="preserve"> per begunstigde voor dat jaar</w:t>
      </w:r>
      <w:r>
        <w:t xml:space="preserve">. </w:t>
      </w:r>
      <w:r w:rsidR="002C7F95">
        <w:t xml:space="preserve">Deze informatie dient uit de boekhouding te komen (rekening 6180xx voor de celebrant, rekening 61803y voor de organist). </w:t>
      </w:r>
      <w:r>
        <w:t xml:space="preserve">De voorgangers en organisten dienen deze bedragen </w:t>
      </w:r>
      <w:r w:rsidRPr="002418AE">
        <w:rPr>
          <w:b/>
        </w:rPr>
        <w:t>op te nemen in hun belastingaangifte</w:t>
      </w:r>
      <w:r>
        <w:t>.</w:t>
      </w:r>
      <w:r w:rsidR="002C7F95">
        <w:t xml:space="preserve"> Zie bijlage</w:t>
      </w:r>
      <w:r w:rsidR="0033650A">
        <w:t xml:space="preserve"> 3</w:t>
      </w:r>
      <w:r w:rsidR="002C7F95">
        <w:t>.</w:t>
      </w:r>
    </w:p>
    <w:p w:rsidR="008D6A18" w:rsidRDefault="008D6A18" w:rsidP="009547DB">
      <w:r>
        <w:t xml:space="preserve">Voor </w:t>
      </w:r>
      <w:r w:rsidRPr="006F3350">
        <w:rPr>
          <w:b/>
        </w:rPr>
        <w:t>kunstenaa</w:t>
      </w:r>
      <w:r w:rsidR="006F3350">
        <w:rPr>
          <w:b/>
        </w:rPr>
        <w:t>rs</w:t>
      </w:r>
      <w:r w:rsidRPr="006F3350">
        <w:t xml:space="preserve"> </w:t>
      </w:r>
      <w:r w:rsidR="006F3350">
        <w:t xml:space="preserve">in opdracht </w:t>
      </w:r>
      <w:r>
        <w:t xml:space="preserve">is er nog een aparte regeling: wanneer </w:t>
      </w:r>
      <w:r w:rsidR="006F3350">
        <w:t xml:space="preserve">een </w:t>
      </w:r>
      <w:r>
        <w:t>kunstenaar (</w:t>
      </w:r>
      <w:r w:rsidR="006F3350">
        <w:t xml:space="preserve">een </w:t>
      </w:r>
      <w:r>
        <w:t xml:space="preserve">organist die niet in loondienst </w:t>
      </w:r>
      <w:r w:rsidR="006F3350">
        <w:t>is</w:t>
      </w:r>
      <w:r>
        <w:t xml:space="preserve"> van de kerkfabriek) </w:t>
      </w:r>
      <w:r w:rsidR="006F3350">
        <w:t xml:space="preserve">een verklaring op eer </w:t>
      </w:r>
      <w:r w:rsidR="00F1522F">
        <w:t>opstelt</w:t>
      </w:r>
      <w:r w:rsidR="006F3350">
        <w:t xml:space="preserve"> dat hij/zij kunstenaar is die in aanmerking komt voor de kleine vergoedingsregeling, dan is hij/zij </w:t>
      </w:r>
      <w:r w:rsidR="006F3350" w:rsidRPr="006F3350">
        <w:rPr>
          <w:b/>
        </w:rPr>
        <w:t>vrijgesteld tot de som (in 2013, deze wordt jaarlijks geïndexeerd) van 2.418,07€ per jaar</w:t>
      </w:r>
      <w:r w:rsidR="006F3350">
        <w:t xml:space="preserve">. Overschrijdt de kunstenaar deze grens, dan dient hij/zij een loonfiche 281.50 te ontvangen, maar enkel  voor de som die boven het grensbedrag ligt ! De nodige info over de prestaties van de kunstenaars dient dus te worden bijgehouden, zoals voor vrijwilligers (zie verder). Info: </w:t>
      </w:r>
      <w:hyperlink r:id="rId7" w:history="1">
        <w:r w:rsidR="006F3350" w:rsidRPr="00741E08">
          <w:rPr>
            <w:rStyle w:val="Hyperlink"/>
          </w:rPr>
          <w:t>http://www.kunstenloket.be/nl/advies/vergoedingen/de-kleine-vergoedingsregeling-andere-kostenvergoeding</w:t>
        </w:r>
      </w:hyperlink>
    </w:p>
    <w:p w:rsidR="006F3350" w:rsidRDefault="00BE441D" w:rsidP="009547DB">
      <w:r>
        <w:t>Model van een verklaring op eer voor kunstenaars: zie bijlage 5.</w:t>
      </w:r>
    </w:p>
    <w:p w:rsidR="00BE441D" w:rsidRDefault="00BE441D" w:rsidP="009547DB"/>
    <w:p w:rsidR="008045A9" w:rsidRDefault="008045A9" w:rsidP="009547DB">
      <w:r>
        <w:t>Opmerking: als V.P.W. houden we geen bedrijfsvoorheffing in, wij betalen de bedragen ‘bruto’ uit.</w:t>
      </w:r>
    </w:p>
    <w:p w:rsidR="002418AE" w:rsidRDefault="002418AE" w:rsidP="009547DB">
      <w:r>
        <w:t xml:space="preserve">Er </w:t>
      </w:r>
      <w:r w:rsidR="0033650A">
        <w:t>dienen</w:t>
      </w:r>
      <w:r>
        <w:t xml:space="preserve"> ook fiches aangemaakt te worden voor kerkfabriek en bisdom. Deze dienen hier verder niets mee te doen, dit geldt enkel als bewijsstuk.</w:t>
      </w:r>
    </w:p>
    <w:p w:rsidR="007C2F66" w:rsidRDefault="007C2F66" w:rsidP="009547DB">
      <w:r>
        <w:t>VPW dient ook een samenvattende opgave te maken voor de fiscus.</w:t>
      </w:r>
      <w:r w:rsidR="002C7F95">
        <w:t xml:space="preserve"> Zie bijlage</w:t>
      </w:r>
      <w:r w:rsidR="0033650A">
        <w:t xml:space="preserve"> 4</w:t>
      </w:r>
      <w:r w:rsidR="002C7F95">
        <w:t>.</w:t>
      </w:r>
    </w:p>
    <w:p w:rsidR="009547DB" w:rsidRPr="00A746AC" w:rsidRDefault="009547DB" w:rsidP="009547DB">
      <w:pPr>
        <w:pStyle w:val="Lijstalinea"/>
        <w:numPr>
          <w:ilvl w:val="0"/>
          <w:numId w:val="1"/>
        </w:numPr>
        <w:rPr>
          <w:u w:val="single"/>
        </w:rPr>
      </w:pPr>
      <w:r w:rsidRPr="00A746AC">
        <w:rPr>
          <w:u w:val="single"/>
        </w:rPr>
        <w:lastRenderedPageBreak/>
        <w:t>Vrijwilligersvergoedingen</w:t>
      </w:r>
    </w:p>
    <w:p w:rsidR="009547DB" w:rsidRDefault="009547DB" w:rsidP="009547DB"/>
    <w:p w:rsidR="007C2F66" w:rsidRDefault="007C2F66" w:rsidP="009547DB">
      <w:r>
        <w:t xml:space="preserve">De vrijwilligerswet voorziet dat vrijwilligers, </w:t>
      </w:r>
      <w:r w:rsidRPr="00BD6C14">
        <w:rPr>
          <w:b/>
        </w:rPr>
        <w:t>binnen de wettelijke grenzen, een niet-belaste vergoeding kunnen ontvangen.</w:t>
      </w:r>
      <w:r w:rsidR="00C423A2" w:rsidRPr="00BD6C14">
        <w:rPr>
          <w:b/>
        </w:rPr>
        <w:t xml:space="preserve"> </w:t>
      </w:r>
      <w:r w:rsidR="00C423A2">
        <w:t xml:space="preserve">Deze grenzen worden </w:t>
      </w:r>
      <w:r w:rsidR="00E16CCB">
        <w:t xml:space="preserve">jaarlijks </w:t>
      </w:r>
      <w:r w:rsidR="00C423A2">
        <w:t xml:space="preserve">geïndexeerd. Info : </w:t>
      </w:r>
      <w:hyperlink r:id="rId8" w:history="1">
        <w:r w:rsidR="00C423A2" w:rsidRPr="00F53233">
          <w:rPr>
            <w:rStyle w:val="Hyperlink"/>
          </w:rPr>
          <w:t>http://www.vrijwilligerswetgeving.be/ECMS_CLIENT/configuration/pages/artikel.php?id=15</w:t>
        </w:r>
      </w:hyperlink>
    </w:p>
    <w:p w:rsidR="00035110" w:rsidRDefault="00C423A2" w:rsidP="009547DB">
      <w:r>
        <w:t xml:space="preserve">De V.P.W. dient </w:t>
      </w:r>
      <w:r w:rsidRPr="006F3350">
        <w:rPr>
          <w:b/>
        </w:rPr>
        <w:t>een register</w:t>
      </w:r>
      <w:r>
        <w:t xml:space="preserve"> bij te houden, met daarin de prestaties van de vrijwilligers (datum, vrijwilliger, omschrijving van de prestatie, bedrag). Op het einde van het jaar dient per vrijwilliger het totaal gemaakt. Het jaarbedrag evenals het dagbedrag moet binnen de wettelijke grenzen vallen. Indien dit het geval is, dan dient de vrijwilliger dit NIET op te nemen in zijn belastingaangifte.</w:t>
      </w:r>
    </w:p>
    <w:p w:rsidR="006F3350" w:rsidRDefault="006F3350" w:rsidP="00B84A75">
      <w:pPr>
        <w:autoSpaceDE w:val="0"/>
        <w:autoSpaceDN w:val="0"/>
        <w:adjustRightInd w:val="0"/>
        <w:spacing w:after="0" w:line="240" w:lineRule="auto"/>
      </w:pPr>
      <w:r>
        <w:t>Voor vrijwilligers in het stelsel van werkloosheid met bedrijfstoeslag (“brugpensioen”): deze dienen vooraf een aanvraag aan de RVA te richten</w:t>
      </w:r>
      <w:r w:rsidR="00A43A2A">
        <w:t xml:space="preserve"> om vrijwilligerswerk te mogen verrichten</w:t>
      </w:r>
      <w:r>
        <w:t>, via formulier C45B</w:t>
      </w:r>
      <w:r w:rsidR="00A43A2A">
        <w:t xml:space="preserve">. Info: </w:t>
      </w:r>
      <w:hyperlink r:id="rId9" w:history="1">
        <w:r w:rsidR="00A43A2A" w:rsidRPr="00741E08">
          <w:rPr>
            <w:rStyle w:val="Hyperlink"/>
          </w:rPr>
          <w:t>http://www.rva.be/d_egov/formulieren/fiches/c45b/formnl.pdf</w:t>
        </w:r>
      </w:hyperlink>
    </w:p>
    <w:p w:rsidR="00A43A2A" w:rsidRDefault="00A43A2A" w:rsidP="00B84A75">
      <w:pPr>
        <w:autoSpaceDE w:val="0"/>
        <w:autoSpaceDN w:val="0"/>
        <w:adjustRightInd w:val="0"/>
        <w:spacing w:after="0" w:line="240" w:lineRule="auto"/>
      </w:pPr>
    </w:p>
    <w:p w:rsidR="006F3350" w:rsidRDefault="006F3350" w:rsidP="00B84A75">
      <w:pPr>
        <w:autoSpaceDE w:val="0"/>
        <w:autoSpaceDN w:val="0"/>
        <w:adjustRightInd w:val="0"/>
        <w:spacing w:after="0" w:line="240" w:lineRule="auto"/>
      </w:pPr>
    </w:p>
    <w:p w:rsidR="00C423A2" w:rsidRDefault="00035110" w:rsidP="009547DB">
      <w:r>
        <w:t xml:space="preserve">Boekhoudkundig boekt VPW dit als onkosten, </w:t>
      </w:r>
      <w:r w:rsidR="00451975">
        <w:t xml:space="preserve">debet </w:t>
      </w:r>
      <w:r>
        <w:t>op rekening 61802x</w:t>
      </w:r>
      <w:r w:rsidR="00C423A2">
        <w:t xml:space="preserve">  </w:t>
      </w:r>
      <w:r w:rsidR="00451975">
        <w:t>“Vrijwilliger” (en rekening 5yyyyy “Bank VPW” wordt gecrediteerd).</w:t>
      </w:r>
    </w:p>
    <w:sectPr w:rsidR="00C423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D7ADB"/>
    <w:multiLevelType w:val="hybridMultilevel"/>
    <w:tmpl w:val="E72050E2"/>
    <w:lvl w:ilvl="0" w:tplc="08130015">
      <w:start w:val="1"/>
      <w:numFmt w:val="upp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 w15:restartNumberingAfterBreak="0">
    <w:nsid w:val="2775717F"/>
    <w:multiLevelType w:val="hybridMultilevel"/>
    <w:tmpl w:val="1BD40068"/>
    <w:lvl w:ilvl="0" w:tplc="7236EC4E">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BDC25A6"/>
    <w:multiLevelType w:val="hybridMultilevel"/>
    <w:tmpl w:val="59C8E94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691C2109"/>
    <w:multiLevelType w:val="hybridMultilevel"/>
    <w:tmpl w:val="DA34B4C8"/>
    <w:lvl w:ilvl="0" w:tplc="6F2084A2">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E4B140C"/>
    <w:multiLevelType w:val="hybridMultilevel"/>
    <w:tmpl w:val="1DBAD0E8"/>
    <w:lvl w:ilvl="0" w:tplc="02A255C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7AE1753"/>
    <w:multiLevelType w:val="hybridMultilevel"/>
    <w:tmpl w:val="265606C0"/>
    <w:lvl w:ilvl="0" w:tplc="0813000F">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54"/>
    <w:rsid w:val="00035110"/>
    <w:rsid w:val="00133D54"/>
    <w:rsid w:val="001C4EEC"/>
    <w:rsid w:val="002418AE"/>
    <w:rsid w:val="002C7F95"/>
    <w:rsid w:val="0033650A"/>
    <w:rsid w:val="00396090"/>
    <w:rsid w:val="003B3FF6"/>
    <w:rsid w:val="00443C76"/>
    <w:rsid w:val="00451975"/>
    <w:rsid w:val="005F55EC"/>
    <w:rsid w:val="0069645E"/>
    <w:rsid w:val="006F3350"/>
    <w:rsid w:val="00756055"/>
    <w:rsid w:val="007C2F66"/>
    <w:rsid w:val="007D2D11"/>
    <w:rsid w:val="008045A9"/>
    <w:rsid w:val="008435AD"/>
    <w:rsid w:val="008923FC"/>
    <w:rsid w:val="008D6A18"/>
    <w:rsid w:val="009547DB"/>
    <w:rsid w:val="0095569D"/>
    <w:rsid w:val="00A43A2A"/>
    <w:rsid w:val="00A746AC"/>
    <w:rsid w:val="00AC29AD"/>
    <w:rsid w:val="00B84A75"/>
    <w:rsid w:val="00BA52B4"/>
    <w:rsid w:val="00BD6C14"/>
    <w:rsid w:val="00BE441D"/>
    <w:rsid w:val="00C423A2"/>
    <w:rsid w:val="00CE5929"/>
    <w:rsid w:val="00D20502"/>
    <w:rsid w:val="00D33670"/>
    <w:rsid w:val="00D74599"/>
    <w:rsid w:val="00E16CCB"/>
    <w:rsid w:val="00EA2087"/>
    <w:rsid w:val="00EC7CE0"/>
    <w:rsid w:val="00F1522F"/>
    <w:rsid w:val="00F41971"/>
    <w:rsid w:val="00F5154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C60A51-5A99-4B99-82C1-562453AF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547DB"/>
    <w:pPr>
      <w:ind w:left="720"/>
      <w:contextualSpacing/>
    </w:pPr>
  </w:style>
  <w:style w:type="character" w:styleId="Hyperlink">
    <w:name w:val="Hyperlink"/>
    <w:basedOn w:val="Standaardalinea-lettertype"/>
    <w:uiPriority w:val="99"/>
    <w:unhideWhenUsed/>
    <w:rsid w:val="00C423A2"/>
    <w:rPr>
      <w:color w:val="0000FF" w:themeColor="hyperlink"/>
      <w:u w:val="single"/>
    </w:rPr>
  </w:style>
  <w:style w:type="paragraph" w:styleId="Ballontekst">
    <w:name w:val="Balloon Text"/>
    <w:basedOn w:val="Standaard"/>
    <w:link w:val="BallontekstChar"/>
    <w:uiPriority w:val="99"/>
    <w:semiHidden/>
    <w:unhideWhenUsed/>
    <w:rsid w:val="0003511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351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ijwilligerswetgeving.be/ECMS_CLIENT/configuration/pages/artikel.php?id=15" TargetMode="External"/><Relationship Id="rId3" Type="http://schemas.openxmlformats.org/officeDocument/2006/relationships/settings" Target="settings.xml"/><Relationship Id="rId7" Type="http://schemas.openxmlformats.org/officeDocument/2006/relationships/hyperlink" Target="http://www.kunstenloket.be/nl/advies/vergoedingen/de-kleine-vergoedingsregeling-andere-kostenvergoe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cia.deckers@diomb.be" TargetMode="External"/><Relationship Id="rId11" Type="http://schemas.openxmlformats.org/officeDocument/2006/relationships/theme" Target="theme/theme1.xml"/><Relationship Id="rId5" Type="http://schemas.openxmlformats.org/officeDocument/2006/relationships/hyperlink" Target="http://www.kerknet.be/aartsbisdom/content.php?ID=26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va.be/d_egov/formulieren/fiches/c45b/formnl.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1815</Words>
  <Characters>9983</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Van Laer</dc:creator>
  <cp:keywords/>
  <dc:description/>
  <cp:lastModifiedBy>Els Schiltz</cp:lastModifiedBy>
  <cp:revision>2</cp:revision>
  <cp:lastPrinted>2014-02-13T08:32:00Z</cp:lastPrinted>
  <dcterms:created xsi:type="dcterms:W3CDTF">2016-04-01T08:49:00Z</dcterms:created>
  <dcterms:modified xsi:type="dcterms:W3CDTF">2016-04-01T08:49:00Z</dcterms:modified>
</cp:coreProperties>
</file>